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155" w:rsidRPr="007D4D70" w:rsidRDefault="003F0155" w:rsidP="00782A4A">
      <w:pPr>
        <w:autoSpaceDE w:val="0"/>
        <w:autoSpaceDN w:val="0"/>
        <w:adjustRightInd w:val="0"/>
        <w:spacing w:after="0" w:line="240" w:lineRule="auto"/>
        <w:ind w:firstLine="4395"/>
        <w:outlineLvl w:val="0"/>
        <w:rPr>
          <w:rFonts w:ascii="Times New Roman" w:hAnsi="Times New Roman" w:cs="Times New Roman"/>
          <w:sz w:val="28"/>
          <w:szCs w:val="28"/>
        </w:rPr>
      </w:pPr>
      <w:r w:rsidRPr="007D4D70">
        <w:rPr>
          <w:rFonts w:ascii="Times New Roman" w:hAnsi="Times New Roman" w:cs="Times New Roman"/>
          <w:sz w:val="28"/>
          <w:szCs w:val="28"/>
        </w:rPr>
        <w:t>Приложение к постановлению</w:t>
      </w:r>
    </w:p>
    <w:p w:rsidR="003F0155" w:rsidRPr="007D4D70" w:rsidRDefault="003F0155" w:rsidP="00782A4A">
      <w:pPr>
        <w:autoSpaceDE w:val="0"/>
        <w:autoSpaceDN w:val="0"/>
        <w:adjustRightInd w:val="0"/>
        <w:spacing w:after="0" w:line="240" w:lineRule="auto"/>
        <w:ind w:firstLine="4395"/>
        <w:outlineLvl w:val="0"/>
        <w:rPr>
          <w:rFonts w:ascii="Times New Roman" w:hAnsi="Times New Roman" w:cs="Times New Roman"/>
          <w:sz w:val="28"/>
          <w:szCs w:val="28"/>
        </w:rPr>
      </w:pPr>
      <w:r w:rsidRPr="007D4D70">
        <w:rPr>
          <w:rFonts w:ascii="Times New Roman" w:hAnsi="Times New Roman" w:cs="Times New Roman"/>
          <w:sz w:val="28"/>
          <w:szCs w:val="28"/>
        </w:rPr>
        <w:t>Администрации города Твери</w:t>
      </w:r>
    </w:p>
    <w:p w:rsidR="003F0155" w:rsidRPr="007D4D70" w:rsidRDefault="003F0155" w:rsidP="00782A4A">
      <w:pPr>
        <w:autoSpaceDE w:val="0"/>
        <w:autoSpaceDN w:val="0"/>
        <w:adjustRightInd w:val="0"/>
        <w:spacing w:after="0" w:line="240" w:lineRule="auto"/>
        <w:ind w:firstLine="4395"/>
        <w:outlineLvl w:val="0"/>
        <w:rPr>
          <w:rFonts w:ascii="Times New Roman" w:hAnsi="Times New Roman" w:cs="Times New Roman"/>
          <w:sz w:val="28"/>
          <w:szCs w:val="28"/>
        </w:rPr>
      </w:pPr>
      <w:r>
        <w:rPr>
          <w:rFonts w:ascii="Times New Roman" w:hAnsi="Times New Roman" w:cs="Times New Roman"/>
          <w:sz w:val="28"/>
          <w:szCs w:val="28"/>
        </w:rPr>
        <w:t>от «</w:t>
      </w:r>
      <w:r w:rsidR="00BE3AE5">
        <w:rPr>
          <w:rFonts w:ascii="Times New Roman" w:hAnsi="Times New Roman" w:cs="Times New Roman"/>
          <w:sz w:val="28"/>
          <w:szCs w:val="28"/>
        </w:rPr>
        <w:t>20</w:t>
      </w:r>
      <w:r>
        <w:rPr>
          <w:rFonts w:ascii="Times New Roman" w:hAnsi="Times New Roman" w:cs="Times New Roman"/>
          <w:sz w:val="28"/>
          <w:szCs w:val="28"/>
        </w:rPr>
        <w:t xml:space="preserve">» </w:t>
      </w:r>
      <w:r w:rsidR="00BE3AE5">
        <w:rPr>
          <w:rFonts w:ascii="Times New Roman" w:hAnsi="Times New Roman" w:cs="Times New Roman"/>
          <w:sz w:val="28"/>
          <w:szCs w:val="28"/>
        </w:rPr>
        <w:t xml:space="preserve">апреля </w:t>
      </w:r>
      <w:bookmarkStart w:id="0" w:name="_GoBack"/>
      <w:bookmarkEnd w:id="0"/>
      <w:r w:rsidR="002E00AC">
        <w:rPr>
          <w:rFonts w:ascii="Times New Roman" w:hAnsi="Times New Roman" w:cs="Times New Roman"/>
          <w:sz w:val="28"/>
          <w:szCs w:val="28"/>
        </w:rPr>
        <w:t xml:space="preserve"> 2020</w:t>
      </w:r>
      <w:r w:rsidRPr="007D4D70">
        <w:rPr>
          <w:rFonts w:ascii="Times New Roman" w:hAnsi="Times New Roman" w:cs="Times New Roman"/>
          <w:sz w:val="28"/>
          <w:szCs w:val="28"/>
        </w:rPr>
        <w:t xml:space="preserve"> </w:t>
      </w:r>
      <w:r>
        <w:rPr>
          <w:rFonts w:ascii="Times New Roman" w:hAnsi="Times New Roman" w:cs="Times New Roman"/>
          <w:sz w:val="28"/>
          <w:szCs w:val="28"/>
        </w:rPr>
        <w:t xml:space="preserve">№ </w:t>
      </w:r>
      <w:r w:rsidR="00BE3AE5">
        <w:rPr>
          <w:rFonts w:ascii="Times New Roman" w:hAnsi="Times New Roman" w:cs="Times New Roman"/>
          <w:sz w:val="28"/>
          <w:szCs w:val="28"/>
        </w:rPr>
        <w:t>569</w:t>
      </w:r>
    </w:p>
    <w:p w:rsidR="003F0155" w:rsidRDefault="003F0155" w:rsidP="00782A4A">
      <w:pPr>
        <w:autoSpaceDE w:val="0"/>
        <w:autoSpaceDN w:val="0"/>
        <w:adjustRightInd w:val="0"/>
        <w:spacing w:after="0" w:line="240" w:lineRule="auto"/>
        <w:ind w:firstLine="4395"/>
        <w:outlineLvl w:val="0"/>
        <w:rPr>
          <w:rFonts w:ascii="Times New Roman" w:hAnsi="Times New Roman" w:cs="Times New Roman"/>
          <w:sz w:val="28"/>
          <w:szCs w:val="28"/>
        </w:rPr>
      </w:pPr>
    </w:p>
    <w:p w:rsidR="003F0155" w:rsidRPr="007D4D70" w:rsidRDefault="003F0155" w:rsidP="00782A4A">
      <w:pPr>
        <w:autoSpaceDE w:val="0"/>
        <w:autoSpaceDN w:val="0"/>
        <w:adjustRightInd w:val="0"/>
        <w:spacing w:after="0" w:line="240" w:lineRule="auto"/>
        <w:ind w:firstLine="4395"/>
        <w:outlineLvl w:val="0"/>
        <w:rPr>
          <w:rFonts w:ascii="Times New Roman" w:hAnsi="Times New Roman" w:cs="Times New Roman"/>
          <w:sz w:val="28"/>
          <w:szCs w:val="28"/>
        </w:rPr>
      </w:pPr>
      <w:r>
        <w:rPr>
          <w:rFonts w:ascii="Times New Roman" w:hAnsi="Times New Roman" w:cs="Times New Roman"/>
          <w:sz w:val="28"/>
          <w:szCs w:val="28"/>
        </w:rPr>
        <w:t>«Приложение № 1</w:t>
      </w:r>
    </w:p>
    <w:p w:rsidR="003F0155" w:rsidRPr="007D4D70" w:rsidRDefault="003F0155" w:rsidP="00782A4A">
      <w:pPr>
        <w:autoSpaceDE w:val="0"/>
        <w:autoSpaceDN w:val="0"/>
        <w:adjustRightInd w:val="0"/>
        <w:spacing w:after="0" w:line="240" w:lineRule="auto"/>
        <w:ind w:firstLine="4395"/>
        <w:rPr>
          <w:rFonts w:ascii="Times New Roman" w:hAnsi="Times New Roman" w:cs="Times New Roman"/>
          <w:sz w:val="28"/>
          <w:szCs w:val="28"/>
        </w:rPr>
      </w:pPr>
      <w:r w:rsidRPr="007D4D70">
        <w:rPr>
          <w:rFonts w:ascii="Times New Roman" w:hAnsi="Times New Roman" w:cs="Times New Roman"/>
          <w:sz w:val="28"/>
          <w:szCs w:val="28"/>
        </w:rPr>
        <w:t>к постановлению Главы администрации</w:t>
      </w:r>
    </w:p>
    <w:p w:rsidR="003F0155" w:rsidRPr="007D4D70" w:rsidRDefault="003F0155" w:rsidP="00782A4A">
      <w:pPr>
        <w:autoSpaceDE w:val="0"/>
        <w:autoSpaceDN w:val="0"/>
        <w:adjustRightInd w:val="0"/>
        <w:spacing w:after="0" w:line="240" w:lineRule="auto"/>
        <w:ind w:firstLine="4395"/>
        <w:rPr>
          <w:rFonts w:ascii="Times New Roman" w:hAnsi="Times New Roman" w:cs="Times New Roman"/>
          <w:sz w:val="28"/>
          <w:szCs w:val="28"/>
        </w:rPr>
      </w:pPr>
      <w:r w:rsidRPr="007D4D70">
        <w:rPr>
          <w:rFonts w:ascii="Times New Roman" w:hAnsi="Times New Roman" w:cs="Times New Roman"/>
          <w:sz w:val="28"/>
          <w:szCs w:val="28"/>
        </w:rPr>
        <w:t>города Твери</w:t>
      </w:r>
      <w:r>
        <w:rPr>
          <w:rFonts w:ascii="Times New Roman" w:hAnsi="Times New Roman" w:cs="Times New Roman"/>
          <w:sz w:val="28"/>
          <w:szCs w:val="28"/>
        </w:rPr>
        <w:t xml:space="preserve"> </w:t>
      </w:r>
      <w:r w:rsidRPr="007D4D70">
        <w:rPr>
          <w:rFonts w:ascii="Times New Roman" w:hAnsi="Times New Roman" w:cs="Times New Roman"/>
          <w:sz w:val="28"/>
          <w:szCs w:val="28"/>
        </w:rPr>
        <w:t>от 17.12.2008 №</w:t>
      </w:r>
      <w:r>
        <w:rPr>
          <w:rFonts w:ascii="Times New Roman" w:hAnsi="Times New Roman" w:cs="Times New Roman"/>
          <w:sz w:val="28"/>
          <w:szCs w:val="28"/>
        </w:rPr>
        <w:t xml:space="preserve"> </w:t>
      </w:r>
      <w:r w:rsidRPr="007D4D70">
        <w:rPr>
          <w:rFonts w:ascii="Times New Roman" w:hAnsi="Times New Roman" w:cs="Times New Roman"/>
          <w:sz w:val="28"/>
          <w:szCs w:val="28"/>
        </w:rPr>
        <w:t>3590</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D6CC3" w:rsidRDefault="003D6CC3" w:rsidP="003F0155">
      <w:pPr>
        <w:autoSpaceDE w:val="0"/>
        <w:autoSpaceDN w:val="0"/>
        <w:adjustRightInd w:val="0"/>
        <w:spacing w:after="0" w:line="240" w:lineRule="auto"/>
        <w:jc w:val="both"/>
        <w:rPr>
          <w:rFonts w:ascii="Times New Roman" w:hAnsi="Times New Roman" w:cs="Times New Roman"/>
          <w:sz w:val="28"/>
          <w:szCs w:val="28"/>
        </w:rPr>
      </w:pPr>
    </w:p>
    <w:p w:rsidR="003D6CC3" w:rsidRDefault="003D6CC3" w:rsidP="003F0155">
      <w:pPr>
        <w:autoSpaceDE w:val="0"/>
        <w:autoSpaceDN w:val="0"/>
        <w:adjustRightInd w:val="0"/>
        <w:spacing w:after="0" w:line="240" w:lineRule="auto"/>
        <w:jc w:val="both"/>
        <w:rPr>
          <w:rFonts w:ascii="Times New Roman" w:hAnsi="Times New Roman" w:cs="Times New Roman"/>
          <w:sz w:val="28"/>
          <w:szCs w:val="28"/>
        </w:rPr>
      </w:pPr>
    </w:p>
    <w:p w:rsidR="003D6CC3" w:rsidRDefault="003D6CC3" w:rsidP="003F0155">
      <w:pPr>
        <w:autoSpaceDE w:val="0"/>
        <w:autoSpaceDN w:val="0"/>
        <w:adjustRightInd w:val="0"/>
        <w:spacing w:after="0" w:line="240" w:lineRule="auto"/>
        <w:jc w:val="both"/>
        <w:rPr>
          <w:rFonts w:ascii="Times New Roman" w:hAnsi="Times New Roman" w:cs="Times New Roman"/>
          <w:sz w:val="28"/>
          <w:szCs w:val="28"/>
        </w:rPr>
      </w:pPr>
    </w:p>
    <w:p w:rsidR="003F0155" w:rsidRPr="0021109B"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21109B">
        <w:rPr>
          <w:rFonts w:ascii="Times New Roman" w:hAnsi="Times New Roman" w:cs="Times New Roman"/>
          <w:bCs/>
          <w:sz w:val="28"/>
          <w:szCs w:val="28"/>
        </w:rPr>
        <w:t>ПОЛОЖЕНИЕ</w:t>
      </w:r>
    </w:p>
    <w:p w:rsidR="003F0155" w:rsidRPr="0021109B"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21109B">
        <w:rPr>
          <w:rFonts w:ascii="Times New Roman" w:hAnsi="Times New Roman" w:cs="Times New Roman"/>
          <w:bCs/>
          <w:sz w:val="28"/>
          <w:szCs w:val="28"/>
        </w:rPr>
        <w:t>о порядке и условиях оплаты и стимулирования труда</w:t>
      </w:r>
    </w:p>
    <w:p w:rsidR="003F0155" w:rsidRPr="0021109B"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21109B">
        <w:rPr>
          <w:rFonts w:ascii="Times New Roman" w:hAnsi="Times New Roman" w:cs="Times New Roman"/>
          <w:bCs/>
          <w:sz w:val="28"/>
          <w:szCs w:val="28"/>
        </w:rPr>
        <w:t>в муниципальных учреждениях культуры, молодежной политики,</w:t>
      </w:r>
    </w:p>
    <w:p w:rsidR="003F0155" w:rsidRPr="0021109B"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21109B">
        <w:rPr>
          <w:rFonts w:ascii="Times New Roman" w:hAnsi="Times New Roman" w:cs="Times New Roman"/>
          <w:bCs/>
          <w:sz w:val="28"/>
          <w:szCs w:val="28"/>
        </w:rPr>
        <w:t>архивах, подведомственных управлению по культуре, спорту</w:t>
      </w:r>
    </w:p>
    <w:p w:rsidR="003F0155" w:rsidRPr="0021109B"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21109B">
        <w:rPr>
          <w:rFonts w:ascii="Times New Roman" w:hAnsi="Times New Roman" w:cs="Times New Roman"/>
          <w:bCs/>
          <w:sz w:val="28"/>
          <w:szCs w:val="28"/>
        </w:rPr>
        <w:t>и делам молодежи администрации города Твери</w:t>
      </w:r>
    </w:p>
    <w:p w:rsidR="00782A4A" w:rsidRPr="0021109B" w:rsidRDefault="00782A4A" w:rsidP="003F0155">
      <w:pPr>
        <w:autoSpaceDE w:val="0"/>
        <w:autoSpaceDN w:val="0"/>
        <w:adjustRightInd w:val="0"/>
        <w:spacing w:after="0" w:line="240" w:lineRule="auto"/>
        <w:jc w:val="center"/>
        <w:outlineLvl w:val="0"/>
        <w:rPr>
          <w:rFonts w:ascii="Times New Roman" w:hAnsi="Times New Roman" w:cs="Times New Roman"/>
          <w:bCs/>
          <w:sz w:val="28"/>
          <w:szCs w:val="28"/>
        </w:rPr>
      </w:pPr>
    </w:p>
    <w:p w:rsidR="003F0155" w:rsidRPr="0021109B" w:rsidRDefault="003F0155" w:rsidP="00782A4A">
      <w:pPr>
        <w:pStyle w:val="a9"/>
        <w:numPr>
          <w:ilvl w:val="0"/>
          <w:numId w:val="1"/>
        </w:numPr>
        <w:autoSpaceDE w:val="0"/>
        <w:autoSpaceDN w:val="0"/>
        <w:adjustRightInd w:val="0"/>
        <w:spacing w:after="0" w:line="240" w:lineRule="auto"/>
        <w:jc w:val="center"/>
        <w:outlineLvl w:val="0"/>
        <w:rPr>
          <w:rFonts w:ascii="Times New Roman" w:hAnsi="Times New Roman" w:cs="Times New Roman"/>
          <w:bCs/>
          <w:sz w:val="28"/>
          <w:szCs w:val="28"/>
        </w:rPr>
      </w:pPr>
      <w:r w:rsidRPr="0021109B">
        <w:rPr>
          <w:rFonts w:ascii="Times New Roman" w:hAnsi="Times New Roman" w:cs="Times New Roman"/>
          <w:bCs/>
          <w:sz w:val="28"/>
          <w:szCs w:val="28"/>
        </w:rPr>
        <w:t>Общие положения</w:t>
      </w:r>
    </w:p>
    <w:p w:rsidR="00782A4A" w:rsidRPr="00782A4A" w:rsidRDefault="00782A4A" w:rsidP="00782A4A">
      <w:pPr>
        <w:pStyle w:val="a9"/>
        <w:autoSpaceDE w:val="0"/>
        <w:autoSpaceDN w:val="0"/>
        <w:adjustRightInd w:val="0"/>
        <w:spacing w:after="0" w:line="240" w:lineRule="auto"/>
        <w:outlineLvl w:val="0"/>
        <w:rPr>
          <w:rFonts w:ascii="Times New Roman" w:hAnsi="Times New Roman" w:cs="Times New Roman"/>
          <w:b/>
          <w:bCs/>
          <w:sz w:val="28"/>
          <w:szCs w:val="28"/>
        </w:rPr>
      </w:pP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Настоящее Положение разработано в соответствии с требованиями трудового </w:t>
      </w:r>
      <w:hyperlink r:id="rId8" w:history="1">
        <w:r>
          <w:rPr>
            <w:rFonts w:ascii="Times New Roman" w:hAnsi="Times New Roman" w:cs="Times New Roman"/>
            <w:color w:val="0000FF"/>
            <w:sz w:val="28"/>
            <w:szCs w:val="28"/>
          </w:rPr>
          <w:t>законодательства</w:t>
        </w:r>
      </w:hyperlink>
      <w:r>
        <w:rPr>
          <w:rFonts w:ascii="Times New Roman" w:hAnsi="Times New Roman" w:cs="Times New Roman"/>
          <w:sz w:val="28"/>
          <w:szCs w:val="28"/>
        </w:rPr>
        <w:t xml:space="preserve"> и иных нормативных правовых актов, содержащих нормы трудового права.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Положение устанавливает порядок и условия оплаты труда в муниципальных учреждениях культуры, молодежной политики, архивах, подведомственных управлению по культуре, спорту и делам молодежи администрации города Твери. Под работниками понимаются </w:t>
      </w:r>
      <w:r w:rsidR="002E00AC">
        <w:rPr>
          <w:rFonts w:ascii="Times New Roman" w:hAnsi="Times New Roman" w:cs="Times New Roman"/>
          <w:sz w:val="28"/>
          <w:szCs w:val="28"/>
        </w:rPr>
        <w:t>сотрудники</w:t>
      </w:r>
      <w:r>
        <w:rPr>
          <w:rFonts w:ascii="Times New Roman" w:hAnsi="Times New Roman" w:cs="Times New Roman"/>
          <w:sz w:val="28"/>
          <w:szCs w:val="28"/>
        </w:rPr>
        <w:t xml:space="preserve">, замещающие должности руководителей, специалистов и служащих. Под рабочими понимаются </w:t>
      </w:r>
      <w:r w:rsidR="002E00AC">
        <w:rPr>
          <w:rFonts w:ascii="Times New Roman" w:hAnsi="Times New Roman" w:cs="Times New Roman"/>
          <w:sz w:val="28"/>
          <w:szCs w:val="28"/>
        </w:rPr>
        <w:t>сотрудники</w:t>
      </w:r>
      <w:r>
        <w:rPr>
          <w:rFonts w:ascii="Times New Roman" w:hAnsi="Times New Roman" w:cs="Times New Roman"/>
          <w:sz w:val="28"/>
          <w:szCs w:val="28"/>
        </w:rPr>
        <w:t>, работающие по профессиям рабочих. Рабочим назначается оклад, а работникам - должностной оклад.</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Условия оплаты труда, включая размер должностного оклада (оклада) работника (рабочего), компенсационных выплат и стимулирующих выплат, являются обязательными для включения в трудовой договор.</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При утверждении Правительством Российской Федерации базовых должностных окладов (базовых окладов) по профессиональным квалификационным группам (далее - ПКГ) должностные оклады (оклады) работников (рабочих), входящих в эти ПКГ, устанавливаются в размере не ниже соответствующих базовых должностных окладов (базовых окладов).</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Оплата труда работников (рабочих),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 (виду работ).</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1.6. Заработная плата работника (рабочего) предел</w:t>
      </w:r>
      <w:r w:rsidR="00782A4A">
        <w:rPr>
          <w:rFonts w:ascii="Times New Roman" w:hAnsi="Times New Roman" w:cs="Times New Roman"/>
          <w:sz w:val="28"/>
          <w:szCs w:val="28"/>
        </w:rPr>
        <w:t>ьным размером не ограничивается, за исключением случаев, установленных пунктом 1.7 настоящего Положения.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Предельный уровень соотношения среднемесячной заработной платы руководителей, их заместителей и главных бухгалтеров муниципальных учреждений культуры, молодежной политики, архивов и среднемесячной заработной платы работников (рабочих) таких организаций устанавливается в следующих пределах:</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для руководителей муниципальных учреждений культуры, молодежной полити</w:t>
      </w:r>
      <w:r w:rsidR="00782A4A">
        <w:rPr>
          <w:rFonts w:ascii="Times New Roman" w:hAnsi="Times New Roman" w:cs="Times New Roman"/>
          <w:sz w:val="28"/>
          <w:szCs w:val="28"/>
        </w:rPr>
        <w:t>ки, архивов - в кратности до 4</w:t>
      </w:r>
      <w:r>
        <w:rPr>
          <w:rFonts w:ascii="Times New Roman" w:hAnsi="Times New Roman" w:cs="Times New Roman"/>
          <w:sz w:val="28"/>
          <w:szCs w:val="28"/>
        </w:rPr>
        <w:t xml:space="preserve"> (среднемесячная заработная плата руководителя муниципального учреждения культуры, молодежной политики, архива не должна </w:t>
      </w:r>
      <w:r w:rsidR="00782A4A">
        <w:rPr>
          <w:rFonts w:ascii="Times New Roman" w:hAnsi="Times New Roman" w:cs="Times New Roman"/>
          <w:sz w:val="28"/>
          <w:szCs w:val="28"/>
        </w:rPr>
        <w:t xml:space="preserve">превышать четырехкратный размер </w:t>
      </w:r>
      <w:r>
        <w:rPr>
          <w:rFonts w:ascii="Times New Roman" w:hAnsi="Times New Roman" w:cs="Times New Roman"/>
          <w:sz w:val="28"/>
          <w:szCs w:val="28"/>
        </w:rPr>
        <w:t xml:space="preserve">среднемесячной заработной платы работников (рабочих) </w:t>
      </w:r>
      <w:r w:rsidR="00782A4A">
        <w:rPr>
          <w:rFonts w:ascii="Times New Roman" w:hAnsi="Times New Roman" w:cs="Times New Roman"/>
          <w:sz w:val="28"/>
          <w:szCs w:val="28"/>
        </w:rPr>
        <w:t>соответствующего</w:t>
      </w:r>
      <w:r>
        <w:rPr>
          <w:rFonts w:ascii="Times New Roman" w:hAnsi="Times New Roman" w:cs="Times New Roman"/>
          <w:sz w:val="28"/>
          <w:szCs w:val="28"/>
        </w:rPr>
        <w:t xml:space="preserve"> учреждения);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00782A4A">
        <w:rPr>
          <w:rFonts w:ascii="Times New Roman" w:hAnsi="Times New Roman" w:cs="Times New Roman"/>
          <w:sz w:val="28"/>
          <w:szCs w:val="28"/>
        </w:rPr>
        <w:t xml:space="preserve"> для заместителей руководителя </w:t>
      </w:r>
      <w:r>
        <w:rPr>
          <w:rFonts w:ascii="Times New Roman" w:hAnsi="Times New Roman" w:cs="Times New Roman"/>
          <w:sz w:val="28"/>
          <w:szCs w:val="28"/>
        </w:rPr>
        <w:t>муниципальных учреждений культуры, молодежной поли</w:t>
      </w:r>
      <w:r w:rsidR="00782A4A">
        <w:rPr>
          <w:rFonts w:ascii="Times New Roman" w:hAnsi="Times New Roman" w:cs="Times New Roman"/>
          <w:sz w:val="28"/>
          <w:szCs w:val="28"/>
        </w:rPr>
        <w:t>тики, архивов - в кратности до 3,5</w:t>
      </w:r>
      <w:r>
        <w:rPr>
          <w:rFonts w:ascii="Times New Roman" w:hAnsi="Times New Roman" w:cs="Times New Roman"/>
          <w:sz w:val="28"/>
          <w:szCs w:val="28"/>
        </w:rPr>
        <w:t xml:space="preserve"> (среднемесячная заработная </w:t>
      </w:r>
      <w:r w:rsidR="00782A4A">
        <w:rPr>
          <w:rFonts w:ascii="Times New Roman" w:hAnsi="Times New Roman" w:cs="Times New Roman"/>
          <w:sz w:val="28"/>
          <w:szCs w:val="28"/>
        </w:rPr>
        <w:t xml:space="preserve">плата заместителя руководителя </w:t>
      </w:r>
      <w:r>
        <w:rPr>
          <w:rFonts w:ascii="Times New Roman" w:hAnsi="Times New Roman" w:cs="Times New Roman"/>
          <w:sz w:val="28"/>
          <w:szCs w:val="28"/>
        </w:rPr>
        <w:t>муниципального учреждения культуры, молодежной политики, архива не должна</w:t>
      </w:r>
      <w:r w:rsidR="00782A4A">
        <w:rPr>
          <w:rFonts w:ascii="Times New Roman" w:hAnsi="Times New Roman" w:cs="Times New Roman"/>
          <w:sz w:val="28"/>
          <w:szCs w:val="28"/>
        </w:rPr>
        <w:t xml:space="preserve"> быть более, чем в три с половиной раза больше</w:t>
      </w:r>
      <w:r>
        <w:rPr>
          <w:rFonts w:ascii="Times New Roman" w:hAnsi="Times New Roman" w:cs="Times New Roman"/>
          <w:sz w:val="28"/>
          <w:szCs w:val="28"/>
        </w:rPr>
        <w:t xml:space="preserve"> размер</w:t>
      </w:r>
      <w:r w:rsidR="00782A4A">
        <w:rPr>
          <w:rFonts w:ascii="Times New Roman" w:hAnsi="Times New Roman" w:cs="Times New Roman"/>
          <w:sz w:val="28"/>
          <w:szCs w:val="28"/>
        </w:rPr>
        <w:t>а</w:t>
      </w:r>
      <w:r>
        <w:rPr>
          <w:rFonts w:ascii="Times New Roman" w:hAnsi="Times New Roman" w:cs="Times New Roman"/>
          <w:sz w:val="28"/>
          <w:szCs w:val="28"/>
        </w:rPr>
        <w:t xml:space="preserve"> среднемесячной заработной платы работников (рабочих) </w:t>
      </w:r>
      <w:r w:rsidR="00782A4A">
        <w:rPr>
          <w:rFonts w:ascii="Times New Roman" w:hAnsi="Times New Roman" w:cs="Times New Roman"/>
          <w:sz w:val="28"/>
          <w:szCs w:val="28"/>
        </w:rPr>
        <w:t>соответствующего учреждения);</w:t>
      </w:r>
    </w:p>
    <w:p w:rsidR="00782A4A" w:rsidRDefault="00782A4A" w:rsidP="00782A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для главных бухгалтеров муниципальных учреждений культуры, молодежной политики, архивов - в кратности до 3 (среднемесячная заработная плата главного бухгалтера муниципального учреждения культуры, молодежной политики, архива не должна превышать трехкратный размер среднемесячной заработной платы работников (рабочих) соответствующего учреждения).</w:t>
      </w:r>
    </w:p>
    <w:p w:rsidR="00782A4A" w:rsidRDefault="00782A4A"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главный бухгалтер одновременно является заместителем руководителя муниципального учреждения культуры, молодежной политики, архива, предельный уровень соотношения его заработной платы определяется в соответствии с подпунктом «б» настоящего пункта.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Среднемесячная заработная плата руководителей, их заместителей и главных бухгалтеров муниципального учреждения культуры, молодежной политики, архива формируется за счет всех источников финансового обеспечения и рассчитывается за календарный год.</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Среднемесячная заработная плата работников (рабочих) муниципального учреждения культуры, молодежной политики, архива формируется за счет всех источников финансового обеспечения без учета заработной платы соответствующего руководителя, его заместителей, главного бухгалтера и рассчитывается за календарный год.</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1.8. В случае, если месячная заработная плата работника (рабочего) при полностью отработанной норме рабочего времени и выполненной норме труда (трудовых обязанностей) с учетом компенсационных и стимулирующих выплат меньше минимального размера оплаты труда, </w:t>
      </w:r>
      <w:r>
        <w:rPr>
          <w:rFonts w:ascii="Times New Roman" w:hAnsi="Times New Roman" w:cs="Times New Roman"/>
          <w:sz w:val="28"/>
          <w:szCs w:val="28"/>
        </w:rPr>
        <w:lastRenderedPageBreak/>
        <w:t>работнику (рабочему) устанавливается доплата до установленного минимального размера оплаты труда.</w:t>
      </w:r>
    </w:p>
    <w:p w:rsidR="003F0155" w:rsidRPr="0021109B" w:rsidRDefault="003F0155" w:rsidP="003F0155">
      <w:pPr>
        <w:autoSpaceDE w:val="0"/>
        <w:autoSpaceDN w:val="0"/>
        <w:adjustRightInd w:val="0"/>
        <w:spacing w:after="0" w:line="240" w:lineRule="auto"/>
        <w:jc w:val="center"/>
        <w:outlineLvl w:val="0"/>
        <w:rPr>
          <w:rFonts w:ascii="Times New Roman" w:hAnsi="Times New Roman" w:cs="Times New Roman"/>
          <w:bCs/>
          <w:sz w:val="28"/>
          <w:szCs w:val="28"/>
        </w:rPr>
      </w:pPr>
      <w:r w:rsidRPr="0021109B">
        <w:rPr>
          <w:rFonts w:ascii="Times New Roman" w:hAnsi="Times New Roman" w:cs="Times New Roman"/>
          <w:bCs/>
          <w:sz w:val="28"/>
          <w:szCs w:val="28"/>
        </w:rPr>
        <w:t>2. Порядок и условия оплаты труда работников культуры,</w:t>
      </w:r>
    </w:p>
    <w:p w:rsidR="003F0155"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21109B">
        <w:rPr>
          <w:rFonts w:ascii="Times New Roman" w:hAnsi="Times New Roman" w:cs="Times New Roman"/>
          <w:bCs/>
          <w:sz w:val="28"/>
          <w:szCs w:val="28"/>
        </w:rPr>
        <w:t>молодежной политики, архивов</w:t>
      </w:r>
    </w:p>
    <w:p w:rsidR="003D6CC3" w:rsidRDefault="003D6CC3" w:rsidP="003F0155">
      <w:pPr>
        <w:autoSpaceDE w:val="0"/>
        <w:autoSpaceDN w:val="0"/>
        <w:adjustRightInd w:val="0"/>
        <w:spacing w:after="0" w:line="240" w:lineRule="auto"/>
        <w:ind w:firstLine="540"/>
        <w:jc w:val="both"/>
        <w:rPr>
          <w:rFonts w:ascii="Times New Roman" w:hAnsi="Times New Roman" w:cs="Times New Roman"/>
          <w:sz w:val="28"/>
          <w:szCs w:val="28"/>
        </w:rPr>
      </w:pPr>
    </w:p>
    <w:p w:rsidR="003F0155" w:rsidRDefault="003F0155" w:rsidP="002E00A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 Должностные оклады работников, занимающих должности служащих культуры, молодежной политики, архивов, квалификационные характеристики которых утверждены </w:t>
      </w:r>
      <w:hyperlink r:id="rId9" w:history="1">
        <w:r w:rsidR="002E00AC">
          <w:rPr>
            <w:rFonts w:ascii="Times New Roman" w:hAnsi="Times New Roman" w:cs="Times New Roman"/>
            <w:color w:val="0000FF"/>
            <w:sz w:val="28"/>
            <w:szCs w:val="28"/>
          </w:rPr>
          <w:t>п</w:t>
        </w:r>
        <w:r>
          <w:rPr>
            <w:rFonts w:ascii="Times New Roman" w:hAnsi="Times New Roman" w:cs="Times New Roman"/>
            <w:color w:val="0000FF"/>
            <w:sz w:val="28"/>
            <w:szCs w:val="28"/>
          </w:rPr>
          <w:t>риказом</w:t>
        </w:r>
      </w:hyperlink>
      <w:r>
        <w:rPr>
          <w:rFonts w:ascii="Times New Roman" w:hAnsi="Times New Roman" w:cs="Times New Roman"/>
          <w:sz w:val="28"/>
          <w:szCs w:val="28"/>
        </w:rPr>
        <w:t xml:space="preserve"> Министерства здравоохранения и социального развития Росс</w:t>
      </w:r>
      <w:r w:rsidR="006A6B83">
        <w:rPr>
          <w:rFonts w:ascii="Times New Roman" w:hAnsi="Times New Roman" w:cs="Times New Roman"/>
          <w:sz w:val="28"/>
          <w:szCs w:val="28"/>
        </w:rPr>
        <w:t>ийской Федерации от 30.03.2011 № 251н «</w:t>
      </w:r>
      <w:r>
        <w:rPr>
          <w:rFonts w:ascii="Times New Roman" w:hAnsi="Times New Roman" w:cs="Times New Roman"/>
          <w:sz w:val="28"/>
          <w:szCs w:val="28"/>
        </w:rPr>
        <w:t xml:space="preserve">Об утверждении Единого квалификационного справочника должностей руководителей, специалистов и служащих, </w:t>
      </w:r>
      <w:hyperlink r:id="rId10" w:history="1">
        <w:r>
          <w:rPr>
            <w:rFonts w:ascii="Times New Roman" w:hAnsi="Times New Roman" w:cs="Times New Roman"/>
            <w:color w:val="0000FF"/>
            <w:sz w:val="28"/>
            <w:szCs w:val="28"/>
          </w:rPr>
          <w:t>раздел</w:t>
        </w:r>
      </w:hyperlink>
      <w:r w:rsidR="00E62F7C">
        <w:rPr>
          <w:rFonts w:ascii="Times New Roman" w:hAnsi="Times New Roman" w:cs="Times New Roman"/>
          <w:sz w:val="28"/>
          <w:szCs w:val="28"/>
        </w:rPr>
        <w:t xml:space="preserve"> «</w:t>
      </w:r>
      <w:r>
        <w:rPr>
          <w:rFonts w:ascii="Times New Roman" w:hAnsi="Times New Roman" w:cs="Times New Roman"/>
          <w:sz w:val="28"/>
          <w:szCs w:val="28"/>
        </w:rPr>
        <w:t>Квалификационные характеристики должностей работников культ</w:t>
      </w:r>
      <w:r w:rsidR="006A6B83">
        <w:rPr>
          <w:rFonts w:ascii="Times New Roman" w:hAnsi="Times New Roman" w:cs="Times New Roman"/>
          <w:sz w:val="28"/>
          <w:szCs w:val="28"/>
        </w:rPr>
        <w:t>уры, искусства и кинематографии»</w:t>
      </w:r>
      <w:r>
        <w:rPr>
          <w:rFonts w:ascii="Times New Roman" w:hAnsi="Times New Roman" w:cs="Times New Roman"/>
          <w:sz w:val="28"/>
          <w:szCs w:val="28"/>
        </w:rPr>
        <w:t xml:space="preserve">, </w:t>
      </w:r>
      <w:hyperlink r:id="rId11" w:history="1">
        <w:r w:rsidR="002E00AC">
          <w:rPr>
            <w:rFonts w:ascii="Times New Roman" w:hAnsi="Times New Roman" w:cs="Times New Roman"/>
            <w:color w:val="0000FF"/>
            <w:sz w:val="28"/>
            <w:szCs w:val="28"/>
          </w:rPr>
          <w:t>п</w:t>
        </w:r>
        <w:r>
          <w:rPr>
            <w:rFonts w:ascii="Times New Roman" w:hAnsi="Times New Roman" w:cs="Times New Roman"/>
            <w:color w:val="0000FF"/>
            <w:sz w:val="28"/>
            <w:szCs w:val="28"/>
          </w:rPr>
          <w:t>риказом</w:t>
        </w:r>
      </w:hyperlink>
      <w:r>
        <w:rPr>
          <w:rFonts w:ascii="Times New Roman" w:hAnsi="Times New Roman" w:cs="Times New Roman"/>
          <w:sz w:val="28"/>
          <w:szCs w:val="28"/>
        </w:rPr>
        <w:t xml:space="preserve"> Министерства здравоохранения и социального развития Росс</w:t>
      </w:r>
      <w:r w:rsidR="006A6B83">
        <w:rPr>
          <w:rFonts w:ascii="Times New Roman" w:hAnsi="Times New Roman" w:cs="Times New Roman"/>
          <w:sz w:val="28"/>
          <w:szCs w:val="28"/>
        </w:rPr>
        <w:t>ийской Федерации от 11.04.2012 № 338н «</w:t>
      </w:r>
      <w:r>
        <w:rPr>
          <w:rFonts w:ascii="Times New Roman" w:hAnsi="Times New Roman" w:cs="Times New Roman"/>
          <w:sz w:val="28"/>
          <w:szCs w:val="28"/>
        </w:rPr>
        <w:t xml:space="preserve">Об утверждении Единого квалификационного справочника должностей руководителей, специалистов и служащих, </w:t>
      </w:r>
      <w:hyperlink r:id="rId12" w:history="1">
        <w:r>
          <w:rPr>
            <w:rFonts w:ascii="Times New Roman" w:hAnsi="Times New Roman" w:cs="Times New Roman"/>
            <w:color w:val="0000FF"/>
            <w:sz w:val="28"/>
            <w:szCs w:val="28"/>
          </w:rPr>
          <w:t>раздел</w:t>
        </w:r>
      </w:hyperlink>
      <w:r w:rsidR="006A6B83">
        <w:rPr>
          <w:rFonts w:ascii="Times New Roman" w:hAnsi="Times New Roman" w:cs="Times New Roman"/>
          <w:sz w:val="28"/>
          <w:szCs w:val="28"/>
        </w:rPr>
        <w:t xml:space="preserve"> «</w:t>
      </w:r>
      <w:r>
        <w:rPr>
          <w:rFonts w:ascii="Times New Roman" w:hAnsi="Times New Roman" w:cs="Times New Roman"/>
          <w:sz w:val="28"/>
          <w:szCs w:val="28"/>
        </w:rPr>
        <w:t>Квалификационные характеристики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w:t>
      </w:r>
      <w:r w:rsidR="006A6B83">
        <w:rPr>
          <w:rFonts w:ascii="Times New Roman" w:hAnsi="Times New Roman" w:cs="Times New Roman"/>
          <w:sz w:val="28"/>
          <w:szCs w:val="28"/>
        </w:rPr>
        <w:t>нности архивных документов»</w:t>
      </w:r>
      <w:r>
        <w:rPr>
          <w:rFonts w:ascii="Times New Roman" w:hAnsi="Times New Roman" w:cs="Times New Roman"/>
          <w:sz w:val="28"/>
          <w:szCs w:val="28"/>
        </w:rPr>
        <w:t xml:space="preserve">, </w:t>
      </w:r>
      <w:hyperlink r:id="rId13" w:history="1">
        <w:r w:rsidR="002E00AC">
          <w:rPr>
            <w:rFonts w:ascii="Times New Roman" w:hAnsi="Times New Roman" w:cs="Times New Roman"/>
            <w:color w:val="0000FF"/>
            <w:sz w:val="28"/>
            <w:szCs w:val="28"/>
          </w:rPr>
          <w:t>п</w:t>
        </w:r>
        <w:r>
          <w:rPr>
            <w:rFonts w:ascii="Times New Roman" w:hAnsi="Times New Roman" w:cs="Times New Roman"/>
            <w:color w:val="0000FF"/>
            <w:sz w:val="28"/>
            <w:szCs w:val="28"/>
          </w:rPr>
          <w:t>риказом</w:t>
        </w:r>
      </w:hyperlink>
      <w:r>
        <w:rPr>
          <w:rFonts w:ascii="Times New Roman" w:hAnsi="Times New Roman" w:cs="Times New Roman"/>
          <w:sz w:val="28"/>
          <w:szCs w:val="28"/>
        </w:rPr>
        <w:t xml:space="preserve"> Министерства здравоохранения и социального развития Российской Федерации от 28.11</w:t>
      </w:r>
      <w:r w:rsidR="006A6B83">
        <w:rPr>
          <w:rFonts w:ascii="Times New Roman" w:hAnsi="Times New Roman" w:cs="Times New Roman"/>
          <w:sz w:val="28"/>
          <w:szCs w:val="28"/>
        </w:rPr>
        <w:t>.2008 № 678 «</w:t>
      </w:r>
      <w:r>
        <w:rPr>
          <w:rFonts w:ascii="Times New Roman" w:hAnsi="Times New Roman" w:cs="Times New Roman"/>
          <w:sz w:val="28"/>
          <w:szCs w:val="28"/>
        </w:rPr>
        <w:t xml:space="preserve">Об утверждении Единого квалификационного справочника должностей руководителей, специалистов и служащих, </w:t>
      </w:r>
      <w:hyperlink r:id="rId14" w:history="1">
        <w:r>
          <w:rPr>
            <w:rFonts w:ascii="Times New Roman" w:hAnsi="Times New Roman" w:cs="Times New Roman"/>
            <w:color w:val="0000FF"/>
            <w:sz w:val="28"/>
            <w:szCs w:val="28"/>
          </w:rPr>
          <w:t>раздел</w:t>
        </w:r>
      </w:hyperlink>
      <w:r w:rsidR="006A6B83">
        <w:rPr>
          <w:rFonts w:ascii="Times New Roman" w:hAnsi="Times New Roman" w:cs="Times New Roman"/>
          <w:sz w:val="28"/>
          <w:szCs w:val="28"/>
        </w:rPr>
        <w:t xml:space="preserve"> «</w:t>
      </w:r>
      <w:r>
        <w:rPr>
          <w:rFonts w:ascii="Times New Roman" w:hAnsi="Times New Roman" w:cs="Times New Roman"/>
          <w:sz w:val="28"/>
          <w:szCs w:val="28"/>
        </w:rPr>
        <w:t>Квалификационные характеристики должностей работников учреж</w:t>
      </w:r>
      <w:r w:rsidR="006A6B83">
        <w:rPr>
          <w:rFonts w:ascii="Times New Roman" w:hAnsi="Times New Roman" w:cs="Times New Roman"/>
          <w:sz w:val="28"/>
          <w:szCs w:val="28"/>
        </w:rPr>
        <w:t>дений органов по делам молодежи»</w:t>
      </w:r>
      <w:r>
        <w:rPr>
          <w:rFonts w:ascii="Times New Roman" w:hAnsi="Times New Roman" w:cs="Times New Roman"/>
          <w:sz w:val="28"/>
          <w:szCs w:val="28"/>
        </w:rPr>
        <w:t xml:space="preserve">, </w:t>
      </w:r>
      <w:r w:rsidR="002E00AC">
        <w:rPr>
          <w:rFonts w:ascii="Times New Roman" w:hAnsi="Times New Roman" w:cs="Times New Roman"/>
          <w:sz w:val="28"/>
          <w:szCs w:val="28"/>
        </w:rPr>
        <w:t>приказом Мин</w:t>
      </w:r>
      <w:r w:rsidR="002F0527">
        <w:rPr>
          <w:rFonts w:ascii="Times New Roman" w:hAnsi="Times New Roman" w:cs="Times New Roman"/>
          <w:sz w:val="28"/>
          <w:szCs w:val="28"/>
        </w:rPr>
        <w:t xml:space="preserve">истерства </w:t>
      </w:r>
      <w:r w:rsidR="002E00AC">
        <w:rPr>
          <w:rFonts w:ascii="Times New Roman" w:hAnsi="Times New Roman" w:cs="Times New Roman"/>
          <w:sz w:val="28"/>
          <w:szCs w:val="28"/>
        </w:rPr>
        <w:t>здрав</w:t>
      </w:r>
      <w:r w:rsidR="002F0527">
        <w:rPr>
          <w:rFonts w:ascii="Times New Roman" w:hAnsi="Times New Roman" w:cs="Times New Roman"/>
          <w:sz w:val="28"/>
          <w:szCs w:val="28"/>
        </w:rPr>
        <w:t xml:space="preserve">оохранения и </w:t>
      </w:r>
      <w:r w:rsidR="002E00AC">
        <w:rPr>
          <w:rFonts w:ascii="Times New Roman" w:hAnsi="Times New Roman" w:cs="Times New Roman"/>
          <w:sz w:val="28"/>
          <w:szCs w:val="28"/>
        </w:rPr>
        <w:t>соц</w:t>
      </w:r>
      <w:r w:rsidR="002F0527">
        <w:rPr>
          <w:rFonts w:ascii="Times New Roman" w:hAnsi="Times New Roman" w:cs="Times New Roman"/>
          <w:sz w:val="28"/>
          <w:szCs w:val="28"/>
        </w:rPr>
        <w:t xml:space="preserve">иального </w:t>
      </w:r>
      <w:r w:rsidR="002E00AC">
        <w:rPr>
          <w:rFonts w:ascii="Times New Roman" w:hAnsi="Times New Roman" w:cs="Times New Roman"/>
          <w:sz w:val="28"/>
          <w:szCs w:val="28"/>
        </w:rPr>
        <w:t>развития Р</w:t>
      </w:r>
      <w:r w:rsidR="002F0527">
        <w:rPr>
          <w:rFonts w:ascii="Times New Roman" w:hAnsi="Times New Roman" w:cs="Times New Roman"/>
          <w:sz w:val="28"/>
          <w:szCs w:val="28"/>
        </w:rPr>
        <w:t xml:space="preserve">оссийской </w:t>
      </w:r>
      <w:r w:rsidR="002E00AC">
        <w:rPr>
          <w:rFonts w:ascii="Times New Roman" w:hAnsi="Times New Roman" w:cs="Times New Roman"/>
          <w:sz w:val="28"/>
          <w:szCs w:val="28"/>
        </w:rPr>
        <w:t>Ф</w:t>
      </w:r>
      <w:r w:rsidR="002F0527">
        <w:rPr>
          <w:rFonts w:ascii="Times New Roman" w:hAnsi="Times New Roman" w:cs="Times New Roman"/>
          <w:sz w:val="28"/>
          <w:szCs w:val="28"/>
        </w:rPr>
        <w:t>едерации</w:t>
      </w:r>
      <w:r w:rsidR="002E00AC">
        <w:rPr>
          <w:rFonts w:ascii="Times New Roman" w:hAnsi="Times New Roman" w:cs="Times New Roman"/>
          <w:sz w:val="28"/>
          <w:szCs w:val="28"/>
        </w:rPr>
        <w:t xml:space="preserve"> от 31.08.2007 № 570 «Об утверждении профессиональных квалификационных групп должностей работников культуры, искусства и кинематографии», </w:t>
      </w:r>
      <w:r w:rsidR="002E00AC" w:rsidRPr="002F0527">
        <w:rPr>
          <w:rFonts w:ascii="Times New Roman" w:hAnsi="Times New Roman" w:cs="Times New Roman"/>
          <w:sz w:val="28"/>
          <w:szCs w:val="28"/>
        </w:rPr>
        <w:t>приказом Мин</w:t>
      </w:r>
      <w:r w:rsidR="002F0527" w:rsidRPr="002F0527">
        <w:rPr>
          <w:rFonts w:ascii="Times New Roman" w:hAnsi="Times New Roman" w:cs="Times New Roman"/>
          <w:sz w:val="28"/>
          <w:szCs w:val="28"/>
        </w:rPr>
        <w:t xml:space="preserve">истерства здравоохранения и социального </w:t>
      </w:r>
      <w:r w:rsidR="002E00AC" w:rsidRPr="002F0527">
        <w:rPr>
          <w:rFonts w:ascii="Times New Roman" w:hAnsi="Times New Roman" w:cs="Times New Roman"/>
          <w:sz w:val="28"/>
          <w:szCs w:val="28"/>
        </w:rPr>
        <w:t>развития Р</w:t>
      </w:r>
      <w:r w:rsidR="002F0527" w:rsidRPr="002F0527">
        <w:rPr>
          <w:rFonts w:ascii="Times New Roman" w:hAnsi="Times New Roman" w:cs="Times New Roman"/>
          <w:sz w:val="28"/>
          <w:szCs w:val="28"/>
        </w:rPr>
        <w:t xml:space="preserve">оссийской </w:t>
      </w:r>
      <w:r w:rsidR="002E00AC" w:rsidRPr="002F0527">
        <w:rPr>
          <w:rFonts w:ascii="Times New Roman" w:hAnsi="Times New Roman" w:cs="Times New Roman"/>
          <w:sz w:val="28"/>
          <w:szCs w:val="28"/>
        </w:rPr>
        <w:t>Ф</w:t>
      </w:r>
      <w:r w:rsidR="002F0527" w:rsidRPr="002F0527">
        <w:rPr>
          <w:rFonts w:ascii="Times New Roman" w:hAnsi="Times New Roman" w:cs="Times New Roman"/>
          <w:sz w:val="28"/>
          <w:szCs w:val="28"/>
        </w:rPr>
        <w:t>едерации</w:t>
      </w:r>
      <w:r w:rsidR="002E00AC" w:rsidRPr="002F0527">
        <w:rPr>
          <w:rFonts w:ascii="Times New Roman" w:hAnsi="Times New Roman" w:cs="Times New Roman"/>
          <w:sz w:val="28"/>
          <w:szCs w:val="28"/>
        </w:rPr>
        <w:t xml:space="preserve"> от 29.05.2008 № 247н «Об утверждении профессиональных квалификационных групп общеотраслевых должностей руководителей, специалистов и служащих», приказом Мин</w:t>
      </w:r>
      <w:r w:rsidR="002F0527" w:rsidRPr="002F0527">
        <w:rPr>
          <w:rFonts w:ascii="Times New Roman" w:hAnsi="Times New Roman" w:cs="Times New Roman"/>
          <w:sz w:val="28"/>
          <w:szCs w:val="28"/>
        </w:rPr>
        <w:t>истерства труда Российской Федерации</w:t>
      </w:r>
      <w:r w:rsidR="002E00AC" w:rsidRPr="002F0527">
        <w:rPr>
          <w:rFonts w:ascii="Times New Roman" w:hAnsi="Times New Roman" w:cs="Times New Roman"/>
          <w:sz w:val="28"/>
          <w:szCs w:val="28"/>
        </w:rPr>
        <w:t xml:space="preserve"> от 25.03.2013 № 119н «Об утверждении профессиональных квалификационных групп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 устанавливаются в следующих размерах</w:t>
      </w:r>
      <w:r w:rsidRPr="002F0527">
        <w:rPr>
          <w:rFonts w:ascii="Times New Roman" w:hAnsi="Times New Roman" w:cs="Times New Roman"/>
          <w:sz w:val="28"/>
          <w:szCs w:val="28"/>
        </w:rPr>
        <w:t>:</w:t>
      </w:r>
    </w:p>
    <w:p w:rsidR="003F0155" w:rsidRPr="008C7A1D" w:rsidRDefault="003F0155" w:rsidP="003F0155">
      <w:pPr>
        <w:autoSpaceDE w:val="0"/>
        <w:autoSpaceDN w:val="0"/>
        <w:adjustRightInd w:val="0"/>
        <w:spacing w:after="0" w:line="240" w:lineRule="auto"/>
        <w:jc w:val="both"/>
        <w:rPr>
          <w:rFonts w:ascii="Times New Roman" w:hAnsi="Times New Roman" w:cs="Times New Roman"/>
          <w:sz w:val="16"/>
          <w:szCs w:val="16"/>
        </w:rPr>
      </w:pPr>
    </w:p>
    <w:p w:rsidR="003F0155" w:rsidRPr="0023170D"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2.1.1. Должности работников, занятых</w:t>
      </w:r>
    </w:p>
    <w:p w:rsidR="003F0155" w:rsidRPr="0023170D"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в муниципальных библиотеках</w:t>
      </w:r>
    </w:p>
    <w:p w:rsidR="003F0155" w:rsidRPr="008C7A1D" w:rsidRDefault="003F0155" w:rsidP="003F0155">
      <w:pPr>
        <w:autoSpaceDE w:val="0"/>
        <w:autoSpaceDN w:val="0"/>
        <w:adjustRightInd w:val="0"/>
        <w:spacing w:after="0" w:line="240" w:lineRule="auto"/>
        <w:jc w:val="both"/>
        <w:rPr>
          <w:rFonts w:ascii="Times New Roman" w:hAnsi="Times New Roman" w:cs="Times New Roman"/>
          <w:sz w:val="16"/>
          <w:szCs w:val="16"/>
        </w:rPr>
      </w:pP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3F0155" w:rsidRPr="0023170D" w:rsidTr="00D679F6">
        <w:tc>
          <w:tcPr>
            <w:tcW w:w="4876" w:type="dxa"/>
            <w:tcBorders>
              <w:top w:val="single" w:sz="4" w:space="0" w:color="auto"/>
              <w:left w:val="single" w:sz="4" w:space="0" w:color="auto"/>
              <w:bottom w:val="single" w:sz="4" w:space="0" w:color="auto"/>
              <w:right w:val="single" w:sz="4" w:space="0" w:color="auto"/>
            </w:tcBorders>
          </w:tcPr>
          <w:p w:rsidR="003F0155" w:rsidRPr="0023170D" w:rsidRDefault="003F0155" w:rsidP="006A6B8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Наименование должностей</w:t>
            </w:r>
          </w:p>
        </w:tc>
        <w:tc>
          <w:tcPr>
            <w:tcW w:w="4195" w:type="dxa"/>
            <w:tcBorders>
              <w:top w:val="single" w:sz="4" w:space="0" w:color="auto"/>
              <w:left w:val="single" w:sz="4" w:space="0" w:color="auto"/>
              <w:bottom w:val="single" w:sz="4" w:space="0" w:color="auto"/>
              <w:right w:val="single" w:sz="4" w:space="0" w:color="auto"/>
            </w:tcBorders>
          </w:tcPr>
          <w:p w:rsidR="003F0155" w:rsidRPr="0023170D" w:rsidRDefault="003F0155" w:rsidP="006A6B8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Должностные оклады</w:t>
            </w:r>
          </w:p>
        </w:tc>
      </w:tr>
      <w:tr w:rsidR="009D306B" w:rsidRPr="0023170D" w:rsidTr="00D679F6">
        <w:tc>
          <w:tcPr>
            <w:tcW w:w="9071" w:type="dxa"/>
            <w:gridSpan w:val="2"/>
            <w:tcBorders>
              <w:top w:val="single" w:sz="4" w:space="0" w:color="auto"/>
              <w:left w:val="single" w:sz="4" w:space="0" w:color="auto"/>
              <w:bottom w:val="single" w:sz="4" w:space="0" w:color="auto"/>
              <w:right w:val="single" w:sz="4" w:space="0" w:color="auto"/>
            </w:tcBorders>
          </w:tcPr>
          <w:p w:rsidR="009D306B" w:rsidRPr="0023170D" w:rsidRDefault="009D306B" w:rsidP="006A6B8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Профессиональная квалификационная группа «Должности работников культуры, искусства и кинематографии среднего звена»</w:t>
            </w:r>
          </w:p>
        </w:tc>
      </w:tr>
      <w:tr w:rsidR="009D306B" w:rsidRPr="0023170D" w:rsidTr="00D679F6">
        <w:tc>
          <w:tcPr>
            <w:tcW w:w="4876" w:type="dxa"/>
            <w:tcBorders>
              <w:top w:val="single" w:sz="4" w:space="0" w:color="auto"/>
              <w:left w:val="single" w:sz="4" w:space="0" w:color="auto"/>
              <w:bottom w:val="single" w:sz="4" w:space="0" w:color="auto"/>
              <w:right w:val="single" w:sz="4" w:space="0" w:color="auto"/>
            </w:tcBorders>
          </w:tcPr>
          <w:p w:rsidR="009D306B" w:rsidRPr="0023170D" w:rsidRDefault="009D306B" w:rsidP="009D306B">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lastRenderedPageBreak/>
              <w:t>Главный библиотекарь, главный библиограф</w:t>
            </w:r>
          </w:p>
        </w:tc>
        <w:tc>
          <w:tcPr>
            <w:tcW w:w="4195" w:type="dxa"/>
            <w:tcBorders>
              <w:top w:val="single" w:sz="4" w:space="0" w:color="auto"/>
              <w:left w:val="single" w:sz="4" w:space="0" w:color="auto"/>
              <w:bottom w:val="single" w:sz="4" w:space="0" w:color="auto"/>
              <w:right w:val="single" w:sz="4" w:space="0" w:color="auto"/>
            </w:tcBorders>
          </w:tcPr>
          <w:p w:rsidR="009D306B" w:rsidRPr="0023170D" w:rsidRDefault="009D306B" w:rsidP="009D306B">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9447</w:t>
            </w:r>
          </w:p>
        </w:tc>
      </w:tr>
      <w:tr w:rsidR="009D306B" w:rsidRPr="0023170D" w:rsidTr="00D679F6">
        <w:trPr>
          <w:trHeight w:val="1093"/>
        </w:trPr>
        <w:tc>
          <w:tcPr>
            <w:tcW w:w="4876" w:type="dxa"/>
            <w:tcBorders>
              <w:top w:val="single" w:sz="4" w:space="0" w:color="auto"/>
              <w:left w:val="single" w:sz="4" w:space="0" w:color="auto"/>
              <w:bottom w:val="single" w:sz="4" w:space="0" w:color="auto"/>
              <w:right w:val="single" w:sz="4" w:space="0" w:color="auto"/>
            </w:tcBorders>
          </w:tcPr>
          <w:p w:rsidR="00002682" w:rsidRPr="0023170D" w:rsidRDefault="009D306B" w:rsidP="009D306B">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Библиотекарь, библиограф</w:t>
            </w:r>
          </w:p>
          <w:p w:rsidR="00002682" w:rsidRPr="0023170D" w:rsidRDefault="00002682" w:rsidP="009D306B">
            <w:pPr>
              <w:autoSpaceDE w:val="0"/>
              <w:autoSpaceDN w:val="0"/>
              <w:adjustRightInd w:val="0"/>
              <w:spacing w:after="0" w:line="240" w:lineRule="auto"/>
              <w:rPr>
                <w:rFonts w:ascii="Times New Roman" w:hAnsi="Times New Roman" w:cs="Times New Roman"/>
                <w:sz w:val="28"/>
                <w:szCs w:val="28"/>
              </w:rPr>
            </w:pPr>
          </w:p>
          <w:p w:rsidR="00002682" w:rsidRPr="0023170D" w:rsidRDefault="00002682" w:rsidP="009D306B">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ведущий</w:t>
            </w:r>
          </w:p>
          <w:p w:rsidR="00002682" w:rsidRPr="0023170D" w:rsidRDefault="00002682" w:rsidP="009D306B">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первой категории</w:t>
            </w:r>
          </w:p>
          <w:p w:rsidR="00002682" w:rsidRPr="0023170D" w:rsidRDefault="00002682" w:rsidP="009D306B">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второй категории</w:t>
            </w:r>
          </w:p>
          <w:p w:rsidR="009D306B" w:rsidRPr="0023170D" w:rsidRDefault="00002682" w:rsidP="00002682">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без категории</w:t>
            </w:r>
          </w:p>
        </w:tc>
        <w:tc>
          <w:tcPr>
            <w:tcW w:w="4195" w:type="dxa"/>
            <w:tcBorders>
              <w:top w:val="single" w:sz="4" w:space="0" w:color="auto"/>
              <w:left w:val="single" w:sz="4" w:space="0" w:color="auto"/>
              <w:bottom w:val="single" w:sz="4" w:space="0" w:color="auto"/>
              <w:right w:val="single" w:sz="4" w:space="0" w:color="auto"/>
            </w:tcBorders>
          </w:tcPr>
          <w:p w:rsidR="00002682" w:rsidRPr="0023170D" w:rsidRDefault="00002682" w:rsidP="009D306B">
            <w:pPr>
              <w:autoSpaceDE w:val="0"/>
              <w:autoSpaceDN w:val="0"/>
              <w:adjustRightInd w:val="0"/>
              <w:spacing w:after="0" w:line="240" w:lineRule="auto"/>
              <w:jc w:val="center"/>
              <w:rPr>
                <w:rFonts w:ascii="Times New Roman" w:hAnsi="Times New Roman" w:cs="Times New Roman"/>
                <w:sz w:val="28"/>
                <w:szCs w:val="28"/>
              </w:rPr>
            </w:pPr>
          </w:p>
          <w:p w:rsidR="00002682" w:rsidRPr="0023170D" w:rsidRDefault="00002682" w:rsidP="009D306B">
            <w:pPr>
              <w:autoSpaceDE w:val="0"/>
              <w:autoSpaceDN w:val="0"/>
              <w:adjustRightInd w:val="0"/>
              <w:spacing w:after="0" w:line="240" w:lineRule="auto"/>
              <w:jc w:val="center"/>
              <w:rPr>
                <w:rFonts w:ascii="Times New Roman" w:hAnsi="Times New Roman" w:cs="Times New Roman"/>
                <w:sz w:val="28"/>
                <w:szCs w:val="28"/>
              </w:rPr>
            </w:pPr>
          </w:p>
          <w:p w:rsidR="009864F4" w:rsidRPr="0023170D" w:rsidRDefault="009864F4" w:rsidP="009864F4">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9172</w:t>
            </w:r>
          </w:p>
          <w:p w:rsidR="009864F4" w:rsidRPr="0023170D" w:rsidRDefault="009864F4" w:rsidP="009864F4">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p w:rsidR="009D306B" w:rsidRDefault="009864F4" w:rsidP="009864F4">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p w:rsidR="009864F4" w:rsidRPr="0023170D" w:rsidRDefault="009864F4" w:rsidP="009864F4">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8698</w:t>
            </w:r>
          </w:p>
        </w:tc>
      </w:tr>
      <w:tr w:rsidR="00AB42B5" w:rsidRPr="0023170D" w:rsidTr="00D679F6">
        <w:trPr>
          <w:trHeight w:val="2374"/>
        </w:trPr>
        <w:tc>
          <w:tcPr>
            <w:tcW w:w="4876" w:type="dxa"/>
            <w:tcBorders>
              <w:top w:val="single" w:sz="4" w:space="0" w:color="auto"/>
              <w:left w:val="single" w:sz="4" w:space="0" w:color="auto"/>
              <w:bottom w:val="single" w:sz="4" w:space="0" w:color="auto"/>
              <w:right w:val="single" w:sz="4" w:space="0" w:color="auto"/>
            </w:tcBorders>
          </w:tcPr>
          <w:p w:rsidR="00002682" w:rsidRPr="0023170D" w:rsidRDefault="00AB42B5"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Специалист по учетно-</w:t>
            </w:r>
            <w:proofErr w:type="spellStart"/>
            <w:r w:rsidRPr="0023170D">
              <w:rPr>
                <w:rFonts w:ascii="Times New Roman" w:hAnsi="Times New Roman" w:cs="Times New Roman"/>
                <w:sz w:val="28"/>
                <w:szCs w:val="28"/>
              </w:rPr>
              <w:t>хранительской</w:t>
            </w:r>
            <w:proofErr w:type="spellEnd"/>
            <w:r w:rsidRPr="0023170D">
              <w:rPr>
                <w:rFonts w:ascii="Times New Roman" w:hAnsi="Times New Roman" w:cs="Times New Roman"/>
                <w:sz w:val="28"/>
                <w:szCs w:val="28"/>
              </w:rPr>
              <w:t xml:space="preserve"> документации</w:t>
            </w:r>
          </w:p>
          <w:p w:rsidR="00D679F6" w:rsidRPr="0023170D" w:rsidRDefault="00D679F6" w:rsidP="003D6CC3">
            <w:pPr>
              <w:autoSpaceDE w:val="0"/>
              <w:autoSpaceDN w:val="0"/>
              <w:adjustRightInd w:val="0"/>
              <w:spacing w:after="0" w:line="240" w:lineRule="auto"/>
              <w:rPr>
                <w:rFonts w:ascii="Times New Roman" w:hAnsi="Times New Roman" w:cs="Times New Roman"/>
                <w:sz w:val="28"/>
                <w:szCs w:val="28"/>
              </w:rPr>
            </w:pPr>
          </w:p>
          <w:p w:rsidR="00002682" w:rsidRPr="0023170D" w:rsidRDefault="00002682"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ведущий</w:t>
            </w:r>
          </w:p>
          <w:p w:rsidR="00002682" w:rsidRPr="0023170D" w:rsidRDefault="00002682"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первой категории</w:t>
            </w:r>
          </w:p>
          <w:p w:rsidR="00002682" w:rsidRPr="0023170D" w:rsidRDefault="00002682"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второй категории</w:t>
            </w:r>
          </w:p>
          <w:p w:rsidR="00AB42B5" w:rsidRPr="0023170D" w:rsidRDefault="00002682" w:rsidP="00002682">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без категории</w:t>
            </w:r>
          </w:p>
        </w:tc>
        <w:tc>
          <w:tcPr>
            <w:tcW w:w="4195" w:type="dxa"/>
            <w:tcBorders>
              <w:top w:val="single" w:sz="4" w:space="0" w:color="auto"/>
              <w:left w:val="single" w:sz="4" w:space="0" w:color="auto"/>
              <w:bottom w:val="single" w:sz="4" w:space="0" w:color="auto"/>
              <w:right w:val="single" w:sz="4" w:space="0" w:color="auto"/>
            </w:tcBorders>
          </w:tcPr>
          <w:p w:rsidR="00D679F6" w:rsidRPr="0023170D" w:rsidRDefault="00D679F6" w:rsidP="003D6CC3">
            <w:pPr>
              <w:autoSpaceDE w:val="0"/>
              <w:autoSpaceDN w:val="0"/>
              <w:adjustRightInd w:val="0"/>
              <w:spacing w:after="0" w:line="240" w:lineRule="auto"/>
              <w:jc w:val="center"/>
              <w:rPr>
                <w:rFonts w:ascii="Times New Roman" w:hAnsi="Times New Roman" w:cs="Times New Roman"/>
                <w:sz w:val="28"/>
                <w:szCs w:val="28"/>
              </w:rPr>
            </w:pPr>
          </w:p>
          <w:p w:rsidR="00D679F6" w:rsidRPr="0023170D" w:rsidRDefault="00D679F6" w:rsidP="003D6CC3">
            <w:pPr>
              <w:autoSpaceDE w:val="0"/>
              <w:autoSpaceDN w:val="0"/>
              <w:adjustRightInd w:val="0"/>
              <w:spacing w:after="0" w:line="240" w:lineRule="auto"/>
              <w:jc w:val="center"/>
              <w:rPr>
                <w:rFonts w:ascii="Times New Roman" w:hAnsi="Times New Roman" w:cs="Times New Roman"/>
                <w:sz w:val="28"/>
                <w:szCs w:val="28"/>
              </w:rPr>
            </w:pPr>
          </w:p>
          <w:p w:rsidR="00D679F6" w:rsidRPr="0023170D" w:rsidRDefault="00D679F6" w:rsidP="003D6CC3">
            <w:pPr>
              <w:autoSpaceDE w:val="0"/>
              <w:autoSpaceDN w:val="0"/>
              <w:adjustRightInd w:val="0"/>
              <w:spacing w:after="0" w:line="240" w:lineRule="auto"/>
              <w:jc w:val="center"/>
              <w:rPr>
                <w:rFonts w:ascii="Times New Roman" w:hAnsi="Times New Roman" w:cs="Times New Roman"/>
                <w:sz w:val="28"/>
                <w:szCs w:val="28"/>
              </w:rPr>
            </w:pPr>
          </w:p>
          <w:p w:rsidR="009864F4" w:rsidRPr="0023170D" w:rsidRDefault="009864F4" w:rsidP="009864F4">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9172</w:t>
            </w:r>
          </w:p>
          <w:p w:rsidR="009864F4" w:rsidRPr="0023170D" w:rsidRDefault="009864F4" w:rsidP="009864F4">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p w:rsidR="00AB42B5" w:rsidRDefault="009864F4" w:rsidP="009864F4">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p w:rsidR="009864F4" w:rsidRPr="0023170D" w:rsidRDefault="009864F4" w:rsidP="009864F4">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8698</w:t>
            </w:r>
          </w:p>
        </w:tc>
      </w:tr>
      <w:tr w:rsidR="00C54A26" w:rsidRPr="006A6B83" w:rsidTr="00D679F6">
        <w:trPr>
          <w:trHeight w:val="1440"/>
        </w:trPr>
        <w:tc>
          <w:tcPr>
            <w:tcW w:w="4876" w:type="dxa"/>
            <w:tcBorders>
              <w:top w:val="single" w:sz="4" w:space="0" w:color="auto"/>
              <w:left w:val="single" w:sz="4" w:space="0" w:color="auto"/>
              <w:bottom w:val="single" w:sz="4" w:space="0" w:color="auto"/>
              <w:right w:val="single" w:sz="4" w:space="0" w:color="auto"/>
            </w:tcBorders>
          </w:tcPr>
          <w:p w:rsidR="00D679F6" w:rsidRPr="0023170D" w:rsidRDefault="00C54A26" w:rsidP="00C54A26">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Методист централизованной библиотечной системы, библиотеки</w:t>
            </w:r>
          </w:p>
          <w:p w:rsidR="009864F4" w:rsidRDefault="009864F4" w:rsidP="00C54A26">
            <w:pPr>
              <w:autoSpaceDE w:val="0"/>
              <w:autoSpaceDN w:val="0"/>
              <w:adjustRightInd w:val="0"/>
              <w:spacing w:after="0" w:line="240" w:lineRule="auto"/>
              <w:rPr>
                <w:rFonts w:ascii="Times New Roman" w:hAnsi="Times New Roman" w:cs="Times New Roman"/>
                <w:sz w:val="28"/>
                <w:szCs w:val="28"/>
              </w:rPr>
            </w:pPr>
          </w:p>
          <w:p w:rsidR="00D679F6" w:rsidRPr="0023170D" w:rsidRDefault="00D679F6" w:rsidP="00C54A26">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ведущий</w:t>
            </w:r>
          </w:p>
          <w:p w:rsidR="00D679F6" w:rsidRPr="0023170D" w:rsidRDefault="00D679F6" w:rsidP="00D679F6">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первой категории</w:t>
            </w:r>
          </w:p>
          <w:p w:rsidR="00D679F6" w:rsidRPr="0023170D" w:rsidRDefault="00D679F6" w:rsidP="00D679F6">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 xml:space="preserve">второй категории </w:t>
            </w:r>
          </w:p>
          <w:p w:rsidR="00C54A26" w:rsidRPr="0023170D" w:rsidRDefault="00D679F6" w:rsidP="00D679F6">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без категории</w:t>
            </w:r>
          </w:p>
        </w:tc>
        <w:tc>
          <w:tcPr>
            <w:tcW w:w="4195" w:type="dxa"/>
            <w:tcBorders>
              <w:top w:val="single" w:sz="4" w:space="0" w:color="auto"/>
              <w:left w:val="single" w:sz="4" w:space="0" w:color="auto"/>
              <w:bottom w:val="single" w:sz="4" w:space="0" w:color="auto"/>
              <w:right w:val="single" w:sz="4" w:space="0" w:color="auto"/>
            </w:tcBorders>
          </w:tcPr>
          <w:p w:rsidR="00D679F6" w:rsidRPr="0023170D" w:rsidRDefault="00D679F6" w:rsidP="00C54A26">
            <w:pPr>
              <w:autoSpaceDE w:val="0"/>
              <w:autoSpaceDN w:val="0"/>
              <w:adjustRightInd w:val="0"/>
              <w:spacing w:after="0" w:line="240" w:lineRule="auto"/>
              <w:jc w:val="center"/>
              <w:rPr>
                <w:rFonts w:ascii="Times New Roman" w:hAnsi="Times New Roman" w:cs="Times New Roman"/>
                <w:sz w:val="28"/>
                <w:szCs w:val="28"/>
              </w:rPr>
            </w:pPr>
          </w:p>
          <w:p w:rsidR="00D679F6" w:rsidRPr="0023170D" w:rsidRDefault="00D679F6" w:rsidP="00C54A26">
            <w:pPr>
              <w:autoSpaceDE w:val="0"/>
              <w:autoSpaceDN w:val="0"/>
              <w:adjustRightInd w:val="0"/>
              <w:spacing w:after="0" w:line="240" w:lineRule="auto"/>
              <w:jc w:val="center"/>
              <w:rPr>
                <w:rFonts w:ascii="Times New Roman" w:hAnsi="Times New Roman" w:cs="Times New Roman"/>
                <w:sz w:val="28"/>
                <w:szCs w:val="28"/>
              </w:rPr>
            </w:pPr>
          </w:p>
          <w:p w:rsidR="009864F4" w:rsidRDefault="009864F4" w:rsidP="009864F4">
            <w:pPr>
              <w:autoSpaceDE w:val="0"/>
              <w:autoSpaceDN w:val="0"/>
              <w:adjustRightInd w:val="0"/>
              <w:spacing w:after="0" w:line="240" w:lineRule="auto"/>
              <w:jc w:val="center"/>
              <w:rPr>
                <w:rFonts w:ascii="Times New Roman" w:hAnsi="Times New Roman" w:cs="Times New Roman"/>
                <w:sz w:val="28"/>
                <w:szCs w:val="28"/>
              </w:rPr>
            </w:pPr>
          </w:p>
          <w:p w:rsidR="009864F4" w:rsidRPr="0023170D" w:rsidRDefault="009864F4" w:rsidP="009864F4">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9172</w:t>
            </w:r>
          </w:p>
          <w:p w:rsidR="009864F4" w:rsidRPr="0023170D" w:rsidRDefault="009864F4" w:rsidP="009864F4">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p w:rsidR="00D679F6" w:rsidRDefault="009864F4" w:rsidP="009864F4">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p w:rsidR="009864F4" w:rsidRPr="0023170D" w:rsidRDefault="009864F4" w:rsidP="009864F4">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8698</w:t>
            </w:r>
          </w:p>
        </w:tc>
      </w:tr>
      <w:tr w:rsidR="00C54A26" w:rsidRPr="006A6B83" w:rsidTr="00D679F6">
        <w:tc>
          <w:tcPr>
            <w:tcW w:w="9071" w:type="dxa"/>
            <w:gridSpan w:val="2"/>
            <w:tcBorders>
              <w:left w:val="single" w:sz="4" w:space="0" w:color="auto"/>
              <w:bottom w:val="single" w:sz="4" w:space="0" w:color="auto"/>
              <w:right w:val="single" w:sz="4" w:space="0" w:color="auto"/>
            </w:tcBorders>
          </w:tcPr>
          <w:p w:rsidR="00C54A26" w:rsidRPr="0023170D" w:rsidRDefault="00AB75A5" w:rsidP="00C54A26">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Профессиональная квалификационная группа «Должности руководящего состава учреждений культуры, искусства и кинематографии»</w:t>
            </w:r>
          </w:p>
        </w:tc>
      </w:tr>
      <w:tr w:rsidR="00AB75A5" w:rsidRPr="006A6B83" w:rsidTr="00D679F6">
        <w:tc>
          <w:tcPr>
            <w:tcW w:w="4876" w:type="dxa"/>
            <w:tcBorders>
              <w:top w:val="single" w:sz="4" w:space="0" w:color="auto"/>
              <w:left w:val="single" w:sz="4" w:space="0" w:color="auto"/>
              <w:bottom w:val="single" w:sz="4" w:space="0" w:color="auto"/>
              <w:right w:val="single" w:sz="4" w:space="0" w:color="auto"/>
            </w:tcBorders>
          </w:tcPr>
          <w:p w:rsidR="00AB75A5" w:rsidRPr="0023170D" w:rsidRDefault="00AB75A5" w:rsidP="00AB75A5">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Заведующий отделом (сектором) библиотеки, централизованной библиотечной системы</w:t>
            </w:r>
          </w:p>
        </w:tc>
        <w:tc>
          <w:tcPr>
            <w:tcW w:w="4195" w:type="dxa"/>
            <w:tcBorders>
              <w:top w:val="single" w:sz="4" w:space="0" w:color="auto"/>
              <w:left w:val="single" w:sz="4" w:space="0" w:color="auto"/>
              <w:bottom w:val="single" w:sz="4" w:space="0" w:color="auto"/>
              <w:right w:val="single" w:sz="4" w:space="0" w:color="auto"/>
            </w:tcBorders>
          </w:tcPr>
          <w:p w:rsidR="00AB75A5" w:rsidRPr="0023170D" w:rsidRDefault="00AB75A5" w:rsidP="00AB75A5">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9477</w:t>
            </w:r>
          </w:p>
        </w:tc>
      </w:tr>
    </w:tbl>
    <w:p w:rsidR="00D03F3D" w:rsidRDefault="00D03F3D"/>
    <w:p w:rsidR="0023170D" w:rsidRPr="0023170D" w:rsidRDefault="0023170D" w:rsidP="0023170D">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2.1.2. Должности работников, занятых в муниципальных</w:t>
      </w:r>
    </w:p>
    <w:p w:rsidR="0023170D" w:rsidRDefault="0023170D" w:rsidP="0023170D">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культурно</w:t>
      </w:r>
      <w:r>
        <w:rPr>
          <w:rFonts w:ascii="Times New Roman" w:hAnsi="Times New Roman" w:cs="Times New Roman"/>
          <w:sz w:val="28"/>
          <w:szCs w:val="28"/>
        </w:rPr>
        <w:t>-досуговых организациях, центрах</w:t>
      </w:r>
      <w:r w:rsidRPr="0023170D">
        <w:rPr>
          <w:rFonts w:ascii="Times New Roman" w:hAnsi="Times New Roman" w:cs="Times New Roman"/>
          <w:sz w:val="28"/>
          <w:szCs w:val="28"/>
        </w:rPr>
        <w:t>, дворцах и домах культуры, музейно-выставочном центре, центрах досуга</w:t>
      </w:r>
      <w:r>
        <w:rPr>
          <w:rFonts w:ascii="Times New Roman" w:hAnsi="Times New Roman" w:cs="Times New Roman"/>
          <w:sz w:val="28"/>
          <w:szCs w:val="28"/>
        </w:rPr>
        <w:t xml:space="preserve"> </w:t>
      </w:r>
      <w:r w:rsidRPr="0023170D">
        <w:rPr>
          <w:rFonts w:ascii="Times New Roman" w:hAnsi="Times New Roman" w:cs="Times New Roman"/>
          <w:sz w:val="28"/>
          <w:szCs w:val="28"/>
        </w:rPr>
        <w:t>и других аналогичных учреждениях культурно-досугового типа</w:t>
      </w:r>
    </w:p>
    <w:p w:rsidR="00262887" w:rsidRPr="0023170D" w:rsidRDefault="00262887" w:rsidP="0023170D">
      <w:pPr>
        <w:autoSpaceDE w:val="0"/>
        <w:autoSpaceDN w:val="0"/>
        <w:adjustRightInd w:val="0"/>
        <w:spacing w:after="0" w:line="240" w:lineRule="auto"/>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55"/>
        <w:gridCol w:w="15"/>
        <w:gridCol w:w="1458"/>
        <w:gridCol w:w="57"/>
        <w:gridCol w:w="1146"/>
        <w:gridCol w:w="9"/>
        <w:gridCol w:w="1395"/>
        <w:gridCol w:w="13"/>
        <w:gridCol w:w="1191"/>
        <w:gridCol w:w="1270"/>
      </w:tblGrid>
      <w:tr w:rsidR="0023170D" w:rsidRPr="0023170D" w:rsidTr="003D6CC3">
        <w:tc>
          <w:tcPr>
            <w:tcW w:w="2670" w:type="dxa"/>
            <w:gridSpan w:val="2"/>
            <w:vMerge w:val="restart"/>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Наименование должностей</w:t>
            </w:r>
          </w:p>
        </w:tc>
        <w:tc>
          <w:tcPr>
            <w:tcW w:w="6539" w:type="dxa"/>
            <w:gridSpan w:val="8"/>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Должностные оклады по группам по оплате труда руководителей, рублей</w:t>
            </w:r>
          </w:p>
        </w:tc>
      </w:tr>
      <w:tr w:rsidR="0023170D" w:rsidRPr="0023170D" w:rsidTr="003D6CC3">
        <w:tc>
          <w:tcPr>
            <w:tcW w:w="2670" w:type="dxa"/>
            <w:gridSpan w:val="2"/>
            <w:vMerge/>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both"/>
              <w:rPr>
                <w:rFonts w:ascii="Times New Roman" w:hAnsi="Times New Roman" w:cs="Times New Roman"/>
                <w:sz w:val="28"/>
                <w:szCs w:val="28"/>
              </w:rPr>
            </w:pPr>
          </w:p>
        </w:tc>
        <w:tc>
          <w:tcPr>
            <w:tcW w:w="1458" w:type="dxa"/>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I</w:t>
            </w:r>
          </w:p>
        </w:tc>
        <w:tc>
          <w:tcPr>
            <w:tcW w:w="1203"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II</w:t>
            </w:r>
          </w:p>
        </w:tc>
        <w:tc>
          <w:tcPr>
            <w:tcW w:w="1417" w:type="dxa"/>
            <w:gridSpan w:val="3"/>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III</w:t>
            </w:r>
          </w:p>
        </w:tc>
        <w:tc>
          <w:tcPr>
            <w:tcW w:w="1191" w:type="dxa"/>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IV</w:t>
            </w:r>
          </w:p>
        </w:tc>
        <w:tc>
          <w:tcPr>
            <w:tcW w:w="1270" w:type="dxa"/>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не отнесенные к группам</w:t>
            </w:r>
          </w:p>
        </w:tc>
      </w:tr>
      <w:tr w:rsidR="0023170D" w:rsidRPr="0023170D" w:rsidTr="003D6CC3">
        <w:trPr>
          <w:trHeight w:val="353"/>
        </w:trPr>
        <w:tc>
          <w:tcPr>
            <w:tcW w:w="9209" w:type="dxa"/>
            <w:gridSpan w:val="10"/>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lastRenderedPageBreak/>
              <w:t>1. Професси</w:t>
            </w:r>
            <w:r w:rsidR="00262887">
              <w:rPr>
                <w:rFonts w:ascii="Times New Roman" w:hAnsi="Times New Roman" w:cs="Times New Roman"/>
                <w:sz w:val="28"/>
                <w:szCs w:val="28"/>
              </w:rPr>
              <w:t>ональная квалификационная группа</w:t>
            </w:r>
            <w:r w:rsidRPr="0023170D">
              <w:rPr>
                <w:rFonts w:ascii="Times New Roman" w:hAnsi="Times New Roman" w:cs="Times New Roman"/>
                <w:sz w:val="28"/>
                <w:szCs w:val="28"/>
              </w:rPr>
              <w:t xml:space="preserve"> «Должности работников культуры, искусства и кинематографии среднего звена»</w:t>
            </w:r>
          </w:p>
        </w:tc>
      </w:tr>
      <w:tr w:rsidR="0023170D" w:rsidRPr="0023170D" w:rsidTr="003D6CC3">
        <w:tc>
          <w:tcPr>
            <w:tcW w:w="2655" w:type="dxa"/>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Руководитель кружка</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первой категории</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второй категории</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без категории</w:t>
            </w:r>
            <w:r w:rsidRPr="0023170D">
              <w:rPr>
                <w:rFonts w:ascii="Times New Roman" w:hAnsi="Times New Roman" w:cs="Times New Roman"/>
                <w:sz w:val="28"/>
                <w:szCs w:val="28"/>
              </w:rPr>
              <w:tab/>
            </w:r>
          </w:p>
        </w:tc>
        <w:tc>
          <w:tcPr>
            <w:tcW w:w="6554" w:type="dxa"/>
            <w:gridSpan w:val="9"/>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p>
          <w:p w:rsidR="009864F4" w:rsidRDefault="009864F4"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p w:rsidR="009864F4" w:rsidRPr="0023170D" w:rsidRDefault="0023170D" w:rsidP="009864F4">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8698</w:t>
            </w:r>
          </w:p>
        </w:tc>
      </w:tr>
      <w:tr w:rsidR="0023170D" w:rsidRPr="0023170D" w:rsidTr="003D6CC3">
        <w:tc>
          <w:tcPr>
            <w:tcW w:w="2655" w:type="dxa"/>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Распорядитель танцевального вечера, ведущий дискотеки, руководитель музыкальной части дискотеки</w:t>
            </w:r>
            <w:r w:rsidRPr="0023170D">
              <w:rPr>
                <w:rFonts w:ascii="Times New Roman" w:hAnsi="Times New Roman" w:cs="Times New Roman"/>
                <w:sz w:val="28"/>
                <w:szCs w:val="28"/>
              </w:rPr>
              <w:tab/>
            </w:r>
          </w:p>
        </w:tc>
        <w:tc>
          <w:tcPr>
            <w:tcW w:w="6554" w:type="dxa"/>
            <w:gridSpan w:val="9"/>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8698</w:t>
            </w:r>
          </w:p>
        </w:tc>
      </w:tr>
      <w:tr w:rsidR="0023170D" w:rsidRPr="0023170D" w:rsidTr="003D6CC3">
        <w:tc>
          <w:tcPr>
            <w:tcW w:w="2655" w:type="dxa"/>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Аккомпаниатор</w:t>
            </w:r>
            <w:r w:rsidRPr="0023170D">
              <w:rPr>
                <w:rFonts w:ascii="Times New Roman" w:hAnsi="Times New Roman" w:cs="Times New Roman"/>
                <w:sz w:val="28"/>
                <w:szCs w:val="28"/>
              </w:rPr>
              <w:tab/>
            </w:r>
          </w:p>
        </w:tc>
        <w:tc>
          <w:tcPr>
            <w:tcW w:w="6554" w:type="dxa"/>
            <w:gridSpan w:val="9"/>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8698</w:t>
            </w:r>
          </w:p>
        </w:tc>
      </w:tr>
      <w:tr w:rsidR="0023170D" w:rsidRPr="0023170D" w:rsidTr="003D6CC3">
        <w:tc>
          <w:tcPr>
            <w:tcW w:w="2655" w:type="dxa"/>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proofErr w:type="spellStart"/>
            <w:r w:rsidRPr="0023170D">
              <w:rPr>
                <w:rFonts w:ascii="Times New Roman" w:hAnsi="Times New Roman" w:cs="Times New Roman"/>
                <w:sz w:val="28"/>
                <w:szCs w:val="28"/>
              </w:rPr>
              <w:t>Культорганизатор</w:t>
            </w:r>
            <w:proofErr w:type="spellEnd"/>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первой категории</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второй категории</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без категории</w:t>
            </w:r>
            <w:r w:rsidRPr="0023170D">
              <w:rPr>
                <w:rFonts w:ascii="Times New Roman" w:hAnsi="Times New Roman" w:cs="Times New Roman"/>
                <w:sz w:val="28"/>
                <w:szCs w:val="28"/>
              </w:rPr>
              <w:tab/>
            </w:r>
          </w:p>
        </w:tc>
        <w:tc>
          <w:tcPr>
            <w:tcW w:w="6554" w:type="dxa"/>
            <w:gridSpan w:val="9"/>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8698</w:t>
            </w:r>
          </w:p>
        </w:tc>
      </w:tr>
      <w:tr w:rsidR="0023170D" w:rsidRPr="0023170D" w:rsidTr="003D6CC3">
        <w:tc>
          <w:tcPr>
            <w:tcW w:w="9209" w:type="dxa"/>
            <w:gridSpan w:val="10"/>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2. Професси</w:t>
            </w:r>
            <w:r w:rsidR="00262887">
              <w:rPr>
                <w:rFonts w:ascii="Times New Roman" w:hAnsi="Times New Roman" w:cs="Times New Roman"/>
                <w:sz w:val="28"/>
                <w:szCs w:val="28"/>
              </w:rPr>
              <w:t>ональная квалификационная группа</w:t>
            </w:r>
            <w:r w:rsidRPr="0023170D">
              <w:rPr>
                <w:rFonts w:ascii="Times New Roman" w:hAnsi="Times New Roman" w:cs="Times New Roman"/>
                <w:sz w:val="28"/>
                <w:szCs w:val="28"/>
              </w:rPr>
              <w:t xml:space="preserve"> «Должности работников культуры, искусства и кинематографии ведущего звена»</w:t>
            </w: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9864F4"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 xml:space="preserve">Артист симфонического, камерного, </w:t>
            </w:r>
            <w:proofErr w:type="spellStart"/>
            <w:r w:rsidRPr="0023170D">
              <w:rPr>
                <w:rFonts w:ascii="Times New Roman" w:hAnsi="Times New Roman" w:cs="Times New Roman"/>
                <w:sz w:val="28"/>
                <w:szCs w:val="28"/>
              </w:rPr>
              <w:t>эстрадно</w:t>
            </w:r>
            <w:proofErr w:type="spellEnd"/>
            <w:r w:rsidRPr="0023170D">
              <w:rPr>
                <w:rFonts w:ascii="Times New Roman" w:hAnsi="Times New Roman" w:cs="Times New Roman"/>
                <w:sz w:val="28"/>
                <w:szCs w:val="28"/>
              </w:rPr>
              <w:t>-симфонического, духового оркестров, оркестра народных инструментов</w:t>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ab/>
            </w:r>
          </w:p>
          <w:p w:rsidR="009864F4" w:rsidRDefault="009864F4" w:rsidP="003D6CC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высшей категории</w:t>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первой категории</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второй категории</w:t>
            </w:r>
            <w:r w:rsidRPr="0023170D">
              <w:rPr>
                <w:rFonts w:ascii="Times New Roman" w:hAnsi="Times New Roman" w:cs="Times New Roman"/>
                <w:sz w:val="28"/>
                <w:szCs w:val="28"/>
              </w:rPr>
              <w:tab/>
            </w:r>
          </w:p>
        </w:tc>
        <w:tc>
          <w:tcPr>
            <w:tcW w:w="6539" w:type="dxa"/>
            <w:gridSpan w:val="8"/>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9864F4" w:rsidRDefault="009864F4" w:rsidP="003D6CC3">
            <w:pPr>
              <w:autoSpaceDE w:val="0"/>
              <w:autoSpaceDN w:val="0"/>
              <w:adjustRightInd w:val="0"/>
              <w:spacing w:after="0" w:line="240" w:lineRule="auto"/>
              <w:jc w:val="center"/>
              <w:rPr>
                <w:rFonts w:ascii="Times New Roman" w:hAnsi="Times New Roman" w:cs="Times New Roman"/>
                <w:sz w:val="28"/>
                <w:szCs w:val="28"/>
              </w:rPr>
            </w:pPr>
          </w:p>
          <w:p w:rsidR="009864F4" w:rsidRDefault="009864F4"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9172</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Специалист по жанрам творчества</w:t>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ведущий</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первой категории</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lastRenderedPageBreak/>
              <w:t>второй категории</w:t>
            </w:r>
            <w:r w:rsidRPr="0023170D">
              <w:rPr>
                <w:rFonts w:ascii="Times New Roman" w:hAnsi="Times New Roman" w:cs="Times New Roman"/>
                <w:sz w:val="28"/>
                <w:szCs w:val="28"/>
              </w:rPr>
              <w:tab/>
            </w:r>
          </w:p>
        </w:tc>
        <w:tc>
          <w:tcPr>
            <w:tcW w:w="6539" w:type="dxa"/>
            <w:gridSpan w:val="8"/>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9172</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lastRenderedPageBreak/>
              <w:t>8771</w:t>
            </w: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lastRenderedPageBreak/>
              <w:t>Специалист по фольклору</w:t>
            </w:r>
            <w:r w:rsidRPr="0023170D">
              <w:rPr>
                <w:rFonts w:ascii="Times New Roman" w:hAnsi="Times New Roman" w:cs="Times New Roman"/>
                <w:sz w:val="28"/>
                <w:szCs w:val="28"/>
              </w:rPr>
              <w:tab/>
            </w:r>
          </w:p>
          <w:p w:rsidR="009864F4" w:rsidRDefault="009864F4" w:rsidP="003D6CC3">
            <w:pPr>
              <w:autoSpaceDE w:val="0"/>
              <w:autoSpaceDN w:val="0"/>
              <w:adjustRightInd w:val="0"/>
              <w:spacing w:after="0" w:line="240" w:lineRule="auto"/>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ведущий</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первой категории</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второй категории</w:t>
            </w:r>
            <w:r w:rsidRPr="0023170D">
              <w:rPr>
                <w:rFonts w:ascii="Times New Roman" w:hAnsi="Times New Roman" w:cs="Times New Roman"/>
                <w:sz w:val="28"/>
                <w:szCs w:val="28"/>
              </w:rPr>
              <w:tab/>
            </w:r>
          </w:p>
        </w:tc>
        <w:tc>
          <w:tcPr>
            <w:tcW w:w="6539" w:type="dxa"/>
            <w:gridSpan w:val="8"/>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9864F4" w:rsidRDefault="009864F4"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9172</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 xml:space="preserve">Методист </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ведущий</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первой категории</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второй категории</w:t>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без категории</w:t>
            </w:r>
            <w:r w:rsidRPr="0023170D">
              <w:rPr>
                <w:rFonts w:ascii="Times New Roman" w:hAnsi="Times New Roman" w:cs="Times New Roman"/>
                <w:sz w:val="28"/>
                <w:szCs w:val="28"/>
              </w:rPr>
              <w:tab/>
            </w:r>
          </w:p>
        </w:tc>
        <w:tc>
          <w:tcPr>
            <w:tcW w:w="6539" w:type="dxa"/>
            <w:gridSpan w:val="8"/>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9172</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8698</w:t>
            </w: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9864F4"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Художник-постановщик</w:t>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высшая</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первая категория</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вторая категория</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без категории</w:t>
            </w:r>
            <w:r w:rsidRPr="0023170D">
              <w:rPr>
                <w:rFonts w:ascii="Times New Roman" w:hAnsi="Times New Roman" w:cs="Times New Roman"/>
                <w:sz w:val="28"/>
                <w:szCs w:val="28"/>
              </w:rPr>
              <w:tab/>
            </w:r>
          </w:p>
        </w:tc>
        <w:tc>
          <w:tcPr>
            <w:tcW w:w="6539" w:type="dxa"/>
            <w:gridSpan w:val="8"/>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9864F4" w:rsidRDefault="009864F4"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9172</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8698</w:t>
            </w: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Художник-фотограф</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первая категория</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вторая категория</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без категории</w:t>
            </w:r>
            <w:r w:rsidRPr="0023170D">
              <w:rPr>
                <w:rFonts w:ascii="Times New Roman" w:hAnsi="Times New Roman" w:cs="Times New Roman"/>
                <w:sz w:val="28"/>
                <w:szCs w:val="28"/>
              </w:rPr>
              <w:tab/>
            </w:r>
          </w:p>
        </w:tc>
        <w:tc>
          <w:tcPr>
            <w:tcW w:w="6539" w:type="dxa"/>
            <w:gridSpan w:val="8"/>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9864F4" w:rsidRPr="0023170D" w:rsidRDefault="009864F4" w:rsidP="009864F4">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p w:rsidR="009864F4" w:rsidRPr="0023170D" w:rsidRDefault="009864F4" w:rsidP="009864F4">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p w:rsidR="0023170D" w:rsidRPr="0023170D" w:rsidRDefault="009864F4" w:rsidP="009864F4">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8698</w:t>
            </w: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Специалист по методике клубной работы</w:t>
            </w:r>
            <w:r w:rsidRPr="0023170D">
              <w:rPr>
                <w:rFonts w:ascii="Times New Roman" w:hAnsi="Times New Roman" w:cs="Times New Roman"/>
                <w:sz w:val="28"/>
                <w:szCs w:val="28"/>
              </w:rPr>
              <w:tab/>
            </w:r>
          </w:p>
          <w:p w:rsidR="009864F4" w:rsidRDefault="009864F4" w:rsidP="003D6CC3">
            <w:pPr>
              <w:autoSpaceDE w:val="0"/>
              <w:autoSpaceDN w:val="0"/>
              <w:adjustRightInd w:val="0"/>
              <w:spacing w:after="0" w:line="240" w:lineRule="auto"/>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ведущий</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первой категории</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второй категории</w:t>
            </w:r>
            <w:r w:rsidRPr="0023170D">
              <w:rPr>
                <w:rFonts w:ascii="Times New Roman" w:hAnsi="Times New Roman" w:cs="Times New Roman"/>
                <w:sz w:val="28"/>
                <w:szCs w:val="28"/>
              </w:rPr>
              <w:tab/>
            </w:r>
          </w:p>
        </w:tc>
        <w:tc>
          <w:tcPr>
            <w:tcW w:w="6539" w:type="dxa"/>
            <w:gridSpan w:val="8"/>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9864F4" w:rsidRDefault="009864F4" w:rsidP="003D6CC3">
            <w:pPr>
              <w:autoSpaceDE w:val="0"/>
              <w:autoSpaceDN w:val="0"/>
              <w:adjustRightInd w:val="0"/>
              <w:spacing w:after="0" w:line="240" w:lineRule="auto"/>
              <w:jc w:val="center"/>
              <w:rPr>
                <w:rFonts w:ascii="Times New Roman" w:hAnsi="Times New Roman" w:cs="Times New Roman"/>
                <w:sz w:val="28"/>
                <w:szCs w:val="28"/>
              </w:rPr>
            </w:pPr>
          </w:p>
          <w:p w:rsidR="009864F4" w:rsidRDefault="009864F4"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9172</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9864F4"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 xml:space="preserve">Редактор </w:t>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первой категории</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второй категории</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без категории</w:t>
            </w:r>
            <w:r w:rsidRPr="0023170D">
              <w:rPr>
                <w:rFonts w:ascii="Times New Roman" w:hAnsi="Times New Roman" w:cs="Times New Roman"/>
                <w:sz w:val="28"/>
                <w:szCs w:val="28"/>
              </w:rPr>
              <w:tab/>
            </w:r>
          </w:p>
        </w:tc>
        <w:tc>
          <w:tcPr>
            <w:tcW w:w="6539" w:type="dxa"/>
            <w:gridSpan w:val="8"/>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9864F4" w:rsidRDefault="009864F4" w:rsidP="003D6CC3">
            <w:pPr>
              <w:autoSpaceDE w:val="0"/>
              <w:autoSpaceDN w:val="0"/>
              <w:adjustRightInd w:val="0"/>
              <w:spacing w:after="0" w:line="240" w:lineRule="auto"/>
              <w:jc w:val="center"/>
              <w:rPr>
                <w:rFonts w:ascii="Times New Roman" w:hAnsi="Times New Roman" w:cs="Times New Roman"/>
                <w:sz w:val="28"/>
                <w:szCs w:val="28"/>
              </w:rPr>
            </w:pPr>
          </w:p>
          <w:p w:rsidR="009864F4" w:rsidRPr="0023170D" w:rsidRDefault="009864F4" w:rsidP="009864F4">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p w:rsidR="009864F4" w:rsidRPr="0023170D" w:rsidRDefault="009864F4" w:rsidP="009864F4">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p w:rsidR="0023170D" w:rsidRPr="0023170D" w:rsidRDefault="009864F4" w:rsidP="009864F4">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8698</w:t>
            </w: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Редактор по репертуару</w:t>
            </w:r>
            <w:r w:rsidRPr="0023170D">
              <w:rPr>
                <w:rFonts w:ascii="Times New Roman" w:hAnsi="Times New Roman" w:cs="Times New Roman"/>
                <w:sz w:val="28"/>
                <w:szCs w:val="28"/>
              </w:rPr>
              <w:tab/>
            </w:r>
          </w:p>
          <w:p w:rsidR="009864F4" w:rsidRDefault="009864F4" w:rsidP="003D6CC3">
            <w:pPr>
              <w:autoSpaceDE w:val="0"/>
              <w:autoSpaceDN w:val="0"/>
              <w:adjustRightInd w:val="0"/>
              <w:spacing w:after="0" w:line="240" w:lineRule="auto"/>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ведущий</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первой категории</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второй категории</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без категории</w:t>
            </w:r>
            <w:r w:rsidRPr="0023170D">
              <w:rPr>
                <w:rFonts w:ascii="Times New Roman" w:hAnsi="Times New Roman" w:cs="Times New Roman"/>
                <w:sz w:val="28"/>
                <w:szCs w:val="28"/>
              </w:rPr>
              <w:tab/>
            </w:r>
          </w:p>
        </w:tc>
        <w:tc>
          <w:tcPr>
            <w:tcW w:w="6539" w:type="dxa"/>
            <w:gridSpan w:val="8"/>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9864F4" w:rsidRDefault="009864F4"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9172</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8698</w:t>
            </w: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lastRenderedPageBreak/>
              <w:t>Звукооператор</w:t>
            </w:r>
            <w:r w:rsidRPr="0023170D">
              <w:rPr>
                <w:rFonts w:ascii="Times New Roman" w:hAnsi="Times New Roman" w:cs="Times New Roman"/>
                <w:sz w:val="28"/>
                <w:szCs w:val="28"/>
              </w:rPr>
              <w:tab/>
            </w:r>
          </w:p>
          <w:p w:rsidR="009864F4" w:rsidRDefault="009864F4" w:rsidP="003D6CC3">
            <w:pPr>
              <w:autoSpaceDE w:val="0"/>
              <w:autoSpaceDN w:val="0"/>
              <w:adjustRightInd w:val="0"/>
              <w:spacing w:after="0" w:line="240" w:lineRule="auto"/>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высшая</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первая категория</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вторая категория</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без категории</w:t>
            </w:r>
            <w:r w:rsidRPr="0023170D">
              <w:rPr>
                <w:rFonts w:ascii="Times New Roman" w:hAnsi="Times New Roman" w:cs="Times New Roman"/>
                <w:sz w:val="28"/>
                <w:szCs w:val="28"/>
              </w:rPr>
              <w:tab/>
            </w:r>
          </w:p>
        </w:tc>
        <w:tc>
          <w:tcPr>
            <w:tcW w:w="6539" w:type="dxa"/>
            <w:gridSpan w:val="8"/>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9172</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8698</w:t>
            </w: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Художник по свету</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высшая</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первая категория</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вторая категория</w:t>
            </w:r>
            <w:r w:rsidRPr="0023170D">
              <w:rPr>
                <w:rFonts w:ascii="Times New Roman" w:hAnsi="Times New Roman" w:cs="Times New Roman"/>
                <w:sz w:val="28"/>
                <w:szCs w:val="28"/>
              </w:rPr>
              <w:tab/>
            </w:r>
          </w:p>
        </w:tc>
        <w:tc>
          <w:tcPr>
            <w:tcW w:w="6539" w:type="dxa"/>
            <w:gridSpan w:val="8"/>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9172</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Монтажер</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высшая</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первая категория</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вторая категория</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без категории</w:t>
            </w:r>
            <w:r w:rsidRPr="0023170D">
              <w:rPr>
                <w:rFonts w:ascii="Times New Roman" w:hAnsi="Times New Roman" w:cs="Times New Roman"/>
                <w:sz w:val="28"/>
                <w:szCs w:val="28"/>
              </w:rPr>
              <w:tab/>
            </w:r>
          </w:p>
        </w:tc>
        <w:tc>
          <w:tcPr>
            <w:tcW w:w="6539" w:type="dxa"/>
            <w:gridSpan w:val="8"/>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9172</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8698</w:t>
            </w: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Помощник главного режиссера (главного дирижера, художественного руководителя)</w:t>
            </w:r>
          </w:p>
        </w:tc>
        <w:tc>
          <w:tcPr>
            <w:tcW w:w="6539" w:type="dxa"/>
            <w:gridSpan w:val="8"/>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Администратор</w:t>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(старший администратор)</w:t>
            </w:r>
          </w:p>
        </w:tc>
        <w:tc>
          <w:tcPr>
            <w:tcW w:w="6539" w:type="dxa"/>
            <w:gridSpan w:val="8"/>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tc>
      </w:tr>
      <w:tr w:rsidR="0023170D" w:rsidRPr="0023170D" w:rsidTr="003D6CC3">
        <w:tc>
          <w:tcPr>
            <w:tcW w:w="9209" w:type="dxa"/>
            <w:gridSpan w:val="10"/>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3. Професси</w:t>
            </w:r>
            <w:r w:rsidR="00262887">
              <w:rPr>
                <w:rFonts w:ascii="Times New Roman" w:hAnsi="Times New Roman" w:cs="Times New Roman"/>
                <w:sz w:val="28"/>
                <w:szCs w:val="28"/>
              </w:rPr>
              <w:t>ональная квалификационная группа</w:t>
            </w:r>
            <w:r w:rsidRPr="0023170D">
              <w:rPr>
                <w:rFonts w:ascii="Times New Roman" w:hAnsi="Times New Roman" w:cs="Times New Roman"/>
                <w:sz w:val="28"/>
                <w:szCs w:val="28"/>
              </w:rPr>
              <w:t xml:space="preserve"> «Должности руководящего состава учреждений культуры, искусства и кинематографии»</w:t>
            </w: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9864F4">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 xml:space="preserve">Заведующий отделом (сектором) </w:t>
            </w:r>
          </w:p>
        </w:tc>
        <w:tc>
          <w:tcPr>
            <w:tcW w:w="2670" w:type="dxa"/>
            <w:gridSpan w:val="4"/>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9447</w:t>
            </w:r>
          </w:p>
        </w:tc>
        <w:tc>
          <w:tcPr>
            <w:tcW w:w="1395" w:type="dxa"/>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9172</w:t>
            </w:r>
            <w:r w:rsidRPr="0023170D">
              <w:rPr>
                <w:rFonts w:ascii="Times New Roman" w:hAnsi="Times New Roman" w:cs="Times New Roman"/>
                <w:sz w:val="28"/>
                <w:szCs w:val="28"/>
              </w:rPr>
              <w:tab/>
            </w:r>
          </w:p>
        </w:tc>
        <w:tc>
          <w:tcPr>
            <w:tcW w:w="1204"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tc>
        <w:tc>
          <w:tcPr>
            <w:tcW w:w="1270" w:type="dxa"/>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Заведующий художественно-оформительской мастерской</w:t>
            </w:r>
          </w:p>
        </w:tc>
        <w:tc>
          <w:tcPr>
            <w:tcW w:w="2670" w:type="dxa"/>
            <w:gridSpan w:val="4"/>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9447</w:t>
            </w:r>
          </w:p>
        </w:tc>
        <w:tc>
          <w:tcPr>
            <w:tcW w:w="3869" w:type="dxa"/>
            <w:gridSpan w:val="4"/>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9172</w:t>
            </w: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lastRenderedPageBreak/>
              <w:t>Главный режиссер, главный дирижер, главный балетмейстер, главный художник, главный хормейстер</w:t>
            </w:r>
          </w:p>
        </w:tc>
        <w:tc>
          <w:tcPr>
            <w:tcW w:w="1515"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9447</w:t>
            </w:r>
          </w:p>
        </w:tc>
        <w:tc>
          <w:tcPr>
            <w:tcW w:w="1155"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9172</w:t>
            </w:r>
          </w:p>
        </w:tc>
        <w:tc>
          <w:tcPr>
            <w:tcW w:w="3869" w:type="dxa"/>
            <w:gridSpan w:val="4"/>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Режиссер массовых представлений</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высшая</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первая категория</w:t>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вторая категория</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без категории</w:t>
            </w:r>
            <w:r w:rsidRPr="0023170D">
              <w:rPr>
                <w:rFonts w:ascii="Times New Roman" w:hAnsi="Times New Roman" w:cs="Times New Roman"/>
                <w:sz w:val="28"/>
                <w:szCs w:val="28"/>
              </w:rPr>
              <w:tab/>
            </w:r>
          </w:p>
        </w:tc>
        <w:tc>
          <w:tcPr>
            <w:tcW w:w="6539" w:type="dxa"/>
            <w:gridSpan w:val="8"/>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9447</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9172</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Режиссер любительского театра (студии), звукорежиссер</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высшая</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первой категории</w:t>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второй категории</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без категории</w:t>
            </w:r>
            <w:r w:rsidRPr="0023170D">
              <w:rPr>
                <w:rFonts w:ascii="Times New Roman" w:hAnsi="Times New Roman" w:cs="Times New Roman"/>
                <w:sz w:val="28"/>
                <w:szCs w:val="28"/>
              </w:rPr>
              <w:tab/>
            </w:r>
          </w:p>
        </w:tc>
        <w:tc>
          <w:tcPr>
            <w:tcW w:w="6539" w:type="dxa"/>
            <w:gridSpan w:val="8"/>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9864F4" w:rsidRDefault="009864F4"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9447</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9172</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Балетмейстер хореографического коллектива (студии), ансамбля песни и танца</w:t>
            </w:r>
            <w:r w:rsidRPr="0023170D">
              <w:rPr>
                <w:rFonts w:ascii="Times New Roman" w:hAnsi="Times New Roman" w:cs="Times New Roman"/>
                <w:sz w:val="28"/>
                <w:szCs w:val="28"/>
              </w:rPr>
              <w:tab/>
            </w:r>
          </w:p>
          <w:p w:rsidR="009864F4" w:rsidRDefault="009864F4" w:rsidP="003D6CC3">
            <w:pPr>
              <w:autoSpaceDE w:val="0"/>
              <w:autoSpaceDN w:val="0"/>
              <w:adjustRightInd w:val="0"/>
              <w:spacing w:after="0" w:line="240" w:lineRule="auto"/>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высшая</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первая категория</w:t>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вторая категория</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без категории</w:t>
            </w:r>
            <w:r w:rsidRPr="0023170D">
              <w:rPr>
                <w:rFonts w:ascii="Times New Roman" w:hAnsi="Times New Roman" w:cs="Times New Roman"/>
                <w:sz w:val="28"/>
                <w:szCs w:val="28"/>
              </w:rPr>
              <w:tab/>
            </w:r>
          </w:p>
        </w:tc>
        <w:tc>
          <w:tcPr>
            <w:tcW w:w="6539" w:type="dxa"/>
            <w:gridSpan w:val="8"/>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9864F4" w:rsidRDefault="009864F4"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9447</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9172</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Хормейстер любительского вокального или хорового коллектива (студии)</w:t>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высшая</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первая категория</w:t>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вторая категория</w:t>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lastRenderedPageBreak/>
              <w:t>без категории</w:t>
            </w:r>
            <w:r w:rsidRPr="0023170D">
              <w:rPr>
                <w:rFonts w:ascii="Times New Roman" w:hAnsi="Times New Roman" w:cs="Times New Roman"/>
                <w:sz w:val="28"/>
                <w:szCs w:val="28"/>
              </w:rPr>
              <w:tab/>
            </w:r>
          </w:p>
        </w:tc>
        <w:tc>
          <w:tcPr>
            <w:tcW w:w="6539" w:type="dxa"/>
            <w:gridSpan w:val="8"/>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3D6CC3" w:rsidRDefault="003D6CC3"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9447</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9172</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lastRenderedPageBreak/>
              <w:t>8771</w:t>
            </w: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lastRenderedPageBreak/>
              <w:t>Руководитель клубного формирования (любительского объединения, студии, клуба по интересам)</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первой категории</w:t>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второй категории</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без категории</w:t>
            </w:r>
            <w:r w:rsidRPr="0023170D">
              <w:rPr>
                <w:rFonts w:ascii="Times New Roman" w:hAnsi="Times New Roman" w:cs="Times New Roman"/>
                <w:sz w:val="28"/>
                <w:szCs w:val="28"/>
              </w:rPr>
              <w:tab/>
            </w:r>
          </w:p>
        </w:tc>
        <w:tc>
          <w:tcPr>
            <w:tcW w:w="6539" w:type="dxa"/>
            <w:gridSpan w:val="8"/>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9864F4" w:rsidRDefault="009864F4" w:rsidP="003D6CC3">
            <w:pPr>
              <w:autoSpaceDE w:val="0"/>
              <w:autoSpaceDN w:val="0"/>
              <w:adjustRightInd w:val="0"/>
              <w:spacing w:after="0" w:line="240" w:lineRule="auto"/>
              <w:jc w:val="center"/>
              <w:rPr>
                <w:rFonts w:ascii="Times New Roman" w:hAnsi="Times New Roman" w:cs="Times New Roman"/>
                <w:sz w:val="28"/>
                <w:szCs w:val="28"/>
              </w:rPr>
            </w:pPr>
          </w:p>
          <w:p w:rsidR="009864F4" w:rsidRDefault="009864F4" w:rsidP="003D6CC3">
            <w:pPr>
              <w:autoSpaceDE w:val="0"/>
              <w:autoSpaceDN w:val="0"/>
              <w:adjustRightInd w:val="0"/>
              <w:spacing w:after="0" w:line="240" w:lineRule="auto"/>
              <w:jc w:val="center"/>
              <w:rPr>
                <w:rFonts w:ascii="Times New Roman" w:hAnsi="Times New Roman" w:cs="Times New Roman"/>
                <w:sz w:val="28"/>
                <w:szCs w:val="28"/>
              </w:rPr>
            </w:pPr>
          </w:p>
          <w:p w:rsidR="003D6CC3" w:rsidRPr="0023170D" w:rsidRDefault="003D6CC3"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9172</w:t>
            </w:r>
          </w:p>
          <w:p w:rsidR="003D6CC3" w:rsidRPr="0023170D" w:rsidRDefault="003D6CC3"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8905</w:t>
            </w:r>
          </w:p>
          <w:p w:rsidR="0023170D" w:rsidRPr="0023170D" w:rsidRDefault="003D6CC3"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8771</w:t>
            </w:r>
          </w:p>
        </w:tc>
      </w:tr>
      <w:tr w:rsidR="0023170D" w:rsidRPr="0023170D" w:rsidTr="003D6CC3">
        <w:tc>
          <w:tcPr>
            <w:tcW w:w="2670" w:type="dxa"/>
            <w:gridSpan w:val="2"/>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Дирижер</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высшая</w:t>
            </w:r>
            <w:r w:rsidRPr="0023170D">
              <w:rPr>
                <w:rFonts w:ascii="Times New Roman" w:hAnsi="Times New Roman" w:cs="Times New Roman"/>
                <w:sz w:val="28"/>
                <w:szCs w:val="28"/>
              </w:rPr>
              <w:tab/>
            </w:r>
          </w:p>
          <w:p w:rsidR="0023170D" w:rsidRPr="0023170D" w:rsidRDefault="0023170D" w:rsidP="003D6CC3">
            <w:pPr>
              <w:autoSpaceDE w:val="0"/>
              <w:autoSpaceDN w:val="0"/>
              <w:adjustRightInd w:val="0"/>
              <w:spacing w:after="0" w:line="240" w:lineRule="auto"/>
              <w:rPr>
                <w:rFonts w:ascii="Times New Roman" w:hAnsi="Times New Roman" w:cs="Times New Roman"/>
                <w:sz w:val="28"/>
                <w:szCs w:val="28"/>
              </w:rPr>
            </w:pPr>
            <w:r w:rsidRPr="0023170D">
              <w:rPr>
                <w:rFonts w:ascii="Times New Roman" w:hAnsi="Times New Roman" w:cs="Times New Roman"/>
                <w:sz w:val="28"/>
                <w:szCs w:val="28"/>
              </w:rPr>
              <w:t>первая категория</w:t>
            </w:r>
            <w:r w:rsidRPr="0023170D">
              <w:rPr>
                <w:rFonts w:ascii="Times New Roman" w:hAnsi="Times New Roman" w:cs="Times New Roman"/>
                <w:sz w:val="28"/>
                <w:szCs w:val="28"/>
              </w:rPr>
              <w:tab/>
            </w:r>
          </w:p>
        </w:tc>
        <w:tc>
          <w:tcPr>
            <w:tcW w:w="6539" w:type="dxa"/>
            <w:gridSpan w:val="8"/>
            <w:tcBorders>
              <w:top w:val="single" w:sz="4" w:space="0" w:color="auto"/>
              <w:left w:val="single" w:sz="4" w:space="0" w:color="auto"/>
              <w:bottom w:val="single" w:sz="4" w:space="0" w:color="auto"/>
              <w:right w:val="single" w:sz="4" w:space="0" w:color="auto"/>
            </w:tcBorders>
          </w:tcPr>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9447</w:t>
            </w:r>
          </w:p>
          <w:p w:rsidR="0023170D" w:rsidRPr="0023170D" w:rsidRDefault="0023170D" w:rsidP="003D6CC3">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9172</w:t>
            </w:r>
          </w:p>
        </w:tc>
      </w:tr>
    </w:tbl>
    <w:p w:rsidR="00262887" w:rsidRDefault="00262887" w:rsidP="009864F4">
      <w:pPr>
        <w:autoSpaceDE w:val="0"/>
        <w:autoSpaceDN w:val="0"/>
        <w:adjustRightInd w:val="0"/>
        <w:spacing w:after="0" w:line="240" w:lineRule="auto"/>
        <w:jc w:val="center"/>
        <w:rPr>
          <w:rFonts w:ascii="Times New Roman" w:hAnsi="Times New Roman" w:cs="Times New Roman"/>
          <w:sz w:val="28"/>
          <w:szCs w:val="28"/>
        </w:rPr>
      </w:pPr>
    </w:p>
    <w:p w:rsidR="009864F4" w:rsidRPr="009864F4" w:rsidRDefault="009864F4" w:rsidP="009864F4">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t>2.1.3. Должности работников, занятых в муниципальных архивах</w:t>
      </w:r>
    </w:p>
    <w:p w:rsidR="009864F4" w:rsidRPr="009864F4" w:rsidRDefault="009864F4" w:rsidP="009864F4">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3685"/>
      </w:tblGrid>
      <w:tr w:rsidR="009864F4" w:rsidRPr="009864F4" w:rsidTr="003D6CC3">
        <w:tc>
          <w:tcPr>
            <w:tcW w:w="5386" w:type="dxa"/>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t>Наименование должностей</w:t>
            </w:r>
          </w:p>
        </w:tc>
        <w:tc>
          <w:tcPr>
            <w:tcW w:w="3685" w:type="dxa"/>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t>Должностной оклад, руб.</w:t>
            </w:r>
          </w:p>
        </w:tc>
      </w:tr>
      <w:tr w:rsidR="009864F4" w:rsidRPr="009864F4" w:rsidTr="003D6CC3">
        <w:tc>
          <w:tcPr>
            <w:tcW w:w="9071" w:type="dxa"/>
            <w:gridSpan w:val="2"/>
            <w:tcBorders>
              <w:top w:val="single" w:sz="4" w:space="0" w:color="auto"/>
              <w:left w:val="single" w:sz="4" w:space="0" w:color="auto"/>
              <w:bottom w:val="single" w:sz="4" w:space="0" w:color="auto"/>
              <w:right w:val="single" w:sz="4" w:space="0" w:color="auto"/>
            </w:tcBorders>
          </w:tcPr>
          <w:p w:rsidR="00541ABD" w:rsidRDefault="00541ABD" w:rsidP="003D6C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Профессиональная квалификационная группа </w:t>
            </w:r>
          </w:p>
          <w:p w:rsidR="009864F4" w:rsidRPr="009864F4" w:rsidRDefault="00541ABD" w:rsidP="003D6C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должностей третьего уровня</w:t>
            </w:r>
          </w:p>
        </w:tc>
      </w:tr>
      <w:tr w:rsidR="009864F4" w:rsidRPr="009864F4" w:rsidTr="003D6CC3">
        <w:tc>
          <w:tcPr>
            <w:tcW w:w="9071" w:type="dxa"/>
            <w:gridSpan w:val="2"/>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t>1 квалификационный уровень</w:t>
            </w:r>
          </w:p>
        </w:tc>
      </w:tr>
      <w:tr w:rsidR="009864F4" w:rsidRPr="009864F4" w:rsidTr="003D6CC3">
        <w:tc>
          <w:tcPr>
            <w:tcW w:w="5386" w:type="dxa"/>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rPr>
                <w:rFonts w:ascii="Times New Roman" w:hAnsi="Times New Roman" w:cs="Times New Roman"/>
                <w:sz w:val="28"/>
                <w:szCs w:val="28"/>
              </w:rPr>
            </w:pPr>
            <w:r w:rsidRPr="009864F4">
              <w:rPr>
                <w:rFonts w:ascii="Times New Roman" w:hAnsi="Times New Roman" w:cs="Times New Roman"/>
                <w:sz w:val="28"/>
                <w:szCs w:val="28"/>
              </w:rPr>
              <w:t>Архивист</w:t>
            </w:r>
          </w:p>
        </w:tc>
        <w:tc>
          <w:tcPr>
            <w:tcW w:w="3685" w:type="dxa"/>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t>7459</w:t>
            </w:r>
          </w:p>
        </w:tc>
      </w:tr>
      <w:tr w:rsidR="009864F4" w:rsidRPr="009864F4" w:rsidTr="003D6CC3">
        <w:tc>
          <w:tcPr>
            <w:tcW w:w="9071" w:type="dxa"/>
            <w:gridSpan w:val="2"/>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t>2 квалификационный уровень</w:t>
            </w:r>
          </w:p>
        </w:tc>
      </w:tr>
      <w:tr w:rsidR="009864F4" w:rsidRPr="009864F4" w:rsidTr="003D6CC3">
        <w:tc>
          <w:tcPr>
            <w:tcW w:w="5386" w:type="dxa"/>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rPr>
                <w:rFonts w:ascii="Times New Roman" w:hAnsi="Times New Roman" w:cs="Times New Roman"/>
                <w:sz w:val="28"/>
                <w:szCs w:val="28"/>
              </w:rPr>
            </w:pPr>
            <w:r w:rsidRPr="009864F4">
              <w:rPr>
                <w:rFonts w:ascii="Times New Roman" w:hAnsi="Times New Roman" w:cs="Times New Roman"/>
                <w:sz w:val="28"/>
                <w:szCs w:val="28"/>
              </w:rPr>
              <w:t>Архивист второй категории</w:t>
            </w:r>
          </w:p>
        </w:tc>
        <w:tc>
          <w:tcPr>
            <w:tcW w:w="3685" w:type="dxa"/>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t>7909</w:t>
            </w:r>
          </w:p>
        </w:tc>
      </w:tr>
      <w:tr w:rsidR="009864F4" w:rsidRPr="009864F4" w:rsidTr="003D6CC3">
        <w:tc>
          <w:tcPr>
            <w:tcW w:w="9071" w:type="dxa"/>
            <w:gridSpan w:val="2"/>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t>3 квалификационный уровень</w:t>
            </w:r>
          </w:p>
        </w:tc>
      </w:tr>
      <w:tr w:rsidR="009864F4" w:rsidRPr="009864F4" w:rsidTr="003D6CC3">
        <w:tc>
          <w:tcPr>
            <w:tcW w:w="5386" w:type="dxa"/>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rPr>
                <w:rFonts w:ascii="Times New Roman" w:hAnsi="Times New Roman" w:cs="Times New Roman"/>
                <w:sz w:val="28"/>
                <w:szCs w:val="28"/>
              </w:rPr>
            </w:pPr>
            <w:r w:rsidRPr="009864F4">
              <w:rPr>
                <w:rFonts w:ascii="Times New Roman" w:hAnsi="Times New Roman" w:cs="Times New Roman"/>
                <w:sz w:val="28"/>
                <w:szCs w:val="28"/>
              </w:rPr>
              <w:t>Архивист первой категории</w:t>
            </w:r>
          </w:p>
        </w:tc>
        <w:tc>
          <w:tcPr>
            <w:tcW w:w="3685" w:type="dxa"/>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t>8148</w:t>
            </w:r>
          </w:p>
        </w:tc>
      </w:tr>
      <w:tr w:rsidR="009864F4" w:rsidRPr="009864F4" w:rsidTr="003D6CC3">
        <w:tc>
          <w:tcPr>
            <w:tcW w:w="9071" w:type="dxa"/>
            <w:gridSpan w:val="2"/>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t>4 квалификационный уровень</w:t>
            </w:r>
          </w:p>
        </w:tc>
      </w:tr>
      <w:tr w:rsidR="009864F4" w:rsidRPr="009864F4" w:rsidTr="003D6CC3">
        <w:tc>
          <w:tcPr>
            <w:tcW w:w="5386" w:type="dxa"/>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rPr>
                <w:rFonts w:ascii="Times New Roman" w:hAnsi="Times New Roman" w:cs="Times New Roman"/>
                <w:sz w:val="28"/>
                <w:szCs w:val="28"/>
              </w:rPr>
            </w:pPr>
            <w:r w:rsidRPr="009864F4">
              <w:rPr>
                <w:rFonts w:ascii="Times New Roman" w:hAnsi="Times New Roman" w:cs="Times New Roman"/>
                <w:sz w:val="28"/>
                <w:szCs w:val="28"/>
              </w:rPr>
              <w:t>Ведущий архивист</w:t>
            </w:r>
            <w:r w:rsidRPr="009864F4">
              <w:rPr>
                <w:rFonts w:ascii="Times New Roman" w:hAnsi="Times New Roman" w:cs="Times New Roman"/>
                <w:sz w:val="28"/>
                <w:szCs w:val="28"/>
              </w:rPr>
              <w:tab/>
            </w:r>
          </w:p>
        </w:tc>
        <w:tc>
          <w:tcPr>
            <w:tcW w:w="3685" w:type="dxa"/>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t>8397</w:t>
            </w:r>
          </w:p>
        </w:tc>
      </w:tr>
      <w:tr w:rsidR="009864F4" w:rsidRPr="009864F4" w:rsidTr="003D6CC3">
        <w:tc>
          <w:tcPr>
            <w:tcW w:w="9071" w:type="dxa"/>
            <w:gridSpan w:val="2"/>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t>5 квалификационный уровень</w:t>
            </w:r>
          </w:p>
        </w:tc>
      </w:tr>
      <w:tr w:rsidR="009864F4" w:rsidRPr="009864F4" w:rsidTr="003D6CC3">
        <w:tc>
          <w:tcPr>
            <w:tcW w:w="5386" w:type="dxa"/>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rPr>
                <w:rFonts w:ascii="Times New Roman" w:hAnsi="Times New Roman" w:cs="Times New Roman"/>
                <w:sz w:val="28"/>
                <w:szCs w:val="28"/>
              </w:rPr>
            </w:pPr>
            <w:r w:rsidRPr="009864F4">
              <w:rPr>
                <w:rFonts w:ascii="Times New Roman" w:hAnsi="Times New Roman" w:cs="Times New Roman"/>
                <w:sz w:val="28"/>
                <w:szCs w:val="28"/>
              </w:rPr>
              <w:t>Главный архивист</w:t>
            </w:r>
          </w:p>
        </w:tc>
        <w:tc>
          <w:tcPr>
            <w:tcW w:w="3685" w:type="dxa"/>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t>8996</w:t>
            </w:r>
          </w:p>
        </w:tc>
      </w:tr>
      <w:tr w:rsidR="009864F4" w:rsidRPr="009864F4" w:rsidTr="003D6CC3">
        <w:tc>
          <w:tcPr>
            <w:tcW w:w="9071" w:type="dxa"/>
            <w:gridSpan w:val="2"/>
            <w:tcBorders>
              <w:top w:val="single" w:sz="4" w:space="0" w:color="auto"/>
              <w:left w:val="single" w:sz="4" w:space="0" w:color="auto"/>
              <w:bottom w:val="single" w:sz="4" w:space="0" w:color="auto"/>
              <w:right w:val="single" w:sz="4" w:space="0" w:color="auto"/>
            </w:tcBorders>
          </w:tcPr>
          <w:p w:rsidR="00541ABD" w:rsidRDefault="00541ABD" w:rsidP="003D6C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Профессиональная квалификационная группа </w:t>
            </w:r>
          </w:p>
          <w:p w:rsidR="009864F4" w:rsidRPr="009864F4" w:rsidRDefault="00541ABD" w:rsidP="003D6C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должностей четвертого уровня</w:t>
            </w:r>
          </w:p>
        </w:tc>
      </w:tr>
      <w:tr w:rsidR="009864F4" w:rsidRPr="009864F4" w:rsidTr="003D6CC3">
        <w:tc>
          <w:tcPr>
            <w:tcW w:w="9071" w:type="dxa"/>
            <w:gridSpan w:val="2"/>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lastRenderedPageBreak/>
              <w:t>1 квалификационный уровень</w:t>
            </w:r>
          </w:p>
        </w:tc>
      </w:tr>
      <w:tr w:rsidR="009864F4" w:rsidRPr="009864F4" w:rsidTr="003D6CC3">
        <w:tc>
          <w:tcPr>
            <w:tcW w:w="5386" w:type="dxa"/>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rPr>
                <w:rFonts w:ascii="Times New Roman" w:hAnsi="Times New Roman" w:cs="Times New Roman"/>
                <w:sz w:val="28"/>
                <w:szCs w:val="28"/>
              </w:rPr>
            </w:pPr>
            <w:r w:rsidRPr="009864F4">
              <w:rPr>
                <w:rFonts w:ascii="Times New Roman" w:hAnsi="Times New Roman" w:cs="Times New Roman"/>
                <w:sz w:val="28"/>
                <w:szCs w:val="28"/>
              </w:rPr>
              <w:t>Заведующий отделом (начальник отдела) архива</w:t>
            </w:r>
          </w:p>
        </w:tc>
        <w:tc>
          <w:tcPr>
            <w:tcW w:w="3685" w:type="dxa"/>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t>9447</w:t>
            </w:r>
          </w:p>
        </w:tc>
      </w:tr>
      <w:tr w:rsidR="009864F4" w:rsidRPr="009864F4" w:rsidTr="003D6CC3">
        <w:tc>
          <w:tcPr>
            <w:tcW w:w="5386" w:type="dxa"/>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rPr>
                <w:rFonts w:ascii="Times New Roman" w:hAnsi="Times New Roman" w:cs="Times New Roman"/>
                <w:sz w:val="28"/>
                <w:szCs w:val="28"/>
              </w:rPr>
            </w:pPr>
            <w:r w:rsidRPr="009864F4">
              <w:rPr>
                <w:rFonts w:ascii="Times New Roman" w:hAnsi="Times New Roman" w:cs="Times New Roman"/>
                <w:sz w:val="28"/>
                <w:szCs w:val="28"/>
              </w:rPr>
              <w:t>Заведующий сектором (начальник сектора) архива</w:t>
            </w:r>
          </w:p>
        </w:tc>
        <w:tc>
          <w:tcPr>
            <w:tcW w:w="3685" w:type="dxa"/>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t>9447</w:t>
            </w:r>
          </w:p>
        </w:tc>
      </w:tr>
      <w:tr w:rsidR="009864F4" w:rsidRPr="009864F4" w:rsidTr="003D6CC3">
        <w:tc>
          <w:tcPr>
            <w:tcW w:w="5386" w:type="dxa"/>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rPr>
                <w:rFonts w:ascii="Times New Roman" w:hAnsi="Times New Roman" w:cs="Times New Roman"/>
                <w:sz w:val="28"/>
                <w:szCs w:val="28"/>
              </w:rPr>
            </w:pPr>
            <w:r w:rsidRPr="009864F4">
              <w:rPr>
                <w:rFonts w:ascii="Times New Roman" w:hAnsi="Times New Roman" w:cs="Times New Roman"/>
                <w:sz w:val="28"/>
                <w:szCs w:val="28"/>
              </w:rPr>
              <w:t>Заведующий архивохранилищем</w:t>
            </w:r>
          </w:p>
        </w:tc>
        <w:tc>
          <w:tcPr>
            <w:tcW w:w="3685" w:type="dxa"/>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t>9447</w:t>
            </w:r>
          </w:p>
        </w:tc>
      </w:tr>
      <w:tr w:rsidR="009864F4" w:rsidRPr="009864F4" w:rsidTr="003D6CC3">
        <w:tc>
          <w:tcPr>
            <w:tcW w:w="9071" w:type="dxa"/>
            <w:gridSpan w:val="2"/>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t>2 квалификационный уровень</w:t>
            </w:r>
          </w:p>
        </w:tc>
      </w:tr>
      <w:tr w:rsidR="009864F4" w:rsidRPr="009864F4" w:rsidTr="003D6CC3">
        <w:tc>
          <w:tcPr>
            <w:tcW w:w="5386" w:type="dxa"/>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rPr>
                <w:rFonts w:ascii="Times New Roman" w:hAnsi="Times New Roman" w:cs="Times New Roman"/>
                <w:sz w:val="28"/>
                <w:szCs w:val="28"/>
              </w:rPr>
            </w:pPr>
            <w:r w:rsidRPr="009864F4">
              <w:rPr>
                <w:rFonts w:ascii="Times New Roman" w:hAnsi="Times New Roman" w:cs="Times New Roman"/>
                <w:sz w:val="28"/>
                <w:szCs w:val="28"/>
              </w:rPr>
              <w:t>Главный хранитель фондов</w:t>
            </w:r>
          </w:p>
        </w:tc>
        <w:tc>
          <w:tcPr>
            <w:tcW w:w="3685" w:type="dxa"/>
            <w:tcBorders>
              <w:top w:val="single" w:sz="4" w:space="0" w:color="auto"/>
              <w:left w:val="single" w:sz="4" w:space="0" w:color="auto"/>
              <w:bottom w:val="single" w:sz="4" w:space="0" w:color="auto"/>
              <w:right w:val="single" w:sz="4" w:space="0" w:color="auto"/>
            </w:tcBorders>
          </w:tcPr>
          <w:p w:rsidR="009864F4" w:rsidRPr="009864F4" w:rsidRDefault="009864F4" w:rsidP="003D6CC3">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t>10864</w:t>
            </w:r>
          </w:p>
        </w:tc>
      </w:tr>
    </w:tbl>
    <w:p w:rsidR="009864F4" w:rsidRPr="009864F4" w:rsidRDefault="009864F4" w:rsidP="009864F4">
      <w:pPr>
        <w:autoSpaceDE w:val="0"/>
        <w:autoSpaceDN w:val="0"/>
        <w:adjustRightInd w:val="0"/>
        <w:spacing w:after="0" w:line="240" w:lineRule="auto"/>
        <w:jc w:val="both"/>
        <w:rPr>
          <w:rFonts w:ascii="Times New Roman" w:hAnsi="Times New Roman" w:cs="Times New Roman"/>
          <w:sz w:val="28"/>
          <w:szCs w:val="28"/>
        </w:rPr>
      </w:pPr>
    </w:p>
    <w:p w:rsidR="00541ABD" w:rsidRPr="009864F4" w:rsidRDefault="00541ABD" w:rsidP="00541ABD">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t>2.1.4. Должности работников, занятых в муниципальных</w:t>
      </w:r>
    </w:p>
    <w:p w:rsidR="00541ABD" w:rsidRPr="009864F4" w:rsidRDefault="00541ABD" w:rsidP="00541ABD">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t>учреждениях молодежной политики</w:t>
      </w:r>
    </w:p>
    <w:p w:rsidR="00541ABD" w:rsidRPr="009864F4" w:rsidRDefault="00541ABD" w:rsidP="00541ABD">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3686"/>
      </w:tblGrid>
      <w:tr w:rsidR="00541ABD" w:rsidRPr="009864F4" w:rsidTr="00CE1441">
        <w:tc>
          <w:tcPr>
            <w:tcW w:w="5386" w:type="dxa"/>
            <w:tcBorders>
              <w:top w:val="single" w:sz="4" w:space="0" w:color="auto"/>
              <w:left w:val="single" w:sz="4" w:space="0" w:color="auto"/>
              <w:bottom w:val="single" w:sz="4" w:space="0" w:color="auto"/>
              <w:right w:val="single" w:sz="4" w:space="0" w:color="auto"/>
            </w:tcBorders>
          </w:tcPr>
          <w:p w:rsidR="00541ABD" w:rsidRPr="009864F4" w:rsidRDefault="00541ABD" w:rsidP="00987A8B">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t>Наименование должностей</w:t>
            </w:r>
          </w:p>
        </w:tc>
        <w:tc>
          <w:tcPr>
            <w:tcW w:w="3686" w:type="dxa"/>
            <w:tcBorders>
              <w:top w:val="single" w:sz="4" w:space="0" w:color="auto"/>
              <w:left w:val="single" w:sz="4" w:space="0" w:color="auto"/>
              <w:bottom w:val="single" w:sz="4" w:space="0" w:color="auto"/>
              <w:right w:val="single" w:sz="4" w:space="0" w:color="auto"/>
            </w:tcBorders>
          </w:tcPr>
          <w:p w:rsidR="00541ABD" w:rsidRPr="009864F4" w:rsidRDefault="00541ABD" w:rsidP="00987A8B">
            <w:pPr>
              <w:autoSpaceDE w:val="0"/>
              <w:autoSpaceDN w:val="0"/>
              <w:adjustRightInd w:val="0"/>
              <w:spacing w:after="0" w:line="240" w:lineRule="auto"/>
              <w:jc w:val="center"/>
              <w:rPr>
                <w:rFonts w:ascii="Times New Roman" w:hAnsi="Times New Roman" w:cs="Times New Roman"/>
                <w:sz w:val="28"/>
                <w:szCs w:val="28"/>
              </w:rPr>
            </w:pPr>
            <w:r w:rsidRPr="009864F4">
              <w:rPr>
                <w:rFonts w:ascii="Times New Roman" w:hAnsi="Times New Roman" w:cs="Times New Roman"/>
                <w:sz w:val="28"/>
                <w:szCs w:val="28"/>
              </w:rPr>
              <w:t>Должностной оклад, руб.</w:t>
            </w:r>
          </w:p>
        </w:tc>
      </w:tr>
      <w:tr w:rsidR="00CE1441" w:rsidRPr="009864F4" w:rsidTr="00CE1441">
        <w:tc>
          <w:tcPr>
            <w:tcW w:w="9072" w:type="dxa"/>
            <w:gridSpan w:val="2"/>
            <w:tcBorders>
              <w:top w:val="single" w:sz="4" w:space="0" w:color="auto"/>
              <w:left w:val="single" w:sz="4" w:space="0" w:color="auto"/>
              <w:bottom w:val="single" w:sz="4" w:space="0" w:color="auto"/>
              <w:right w:val="single" w:sz="4" w:space="0" w:color="auto"/>
            </w:tcBorders>
          </w:tcPr>
          <w:p w:rsidR="00CE1441" w:rsidRDefault="00CE1441" w:rsidP="00CE1441">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Times New Roman" w:hAnsi="Times New Roman" w:cs="Times New Roman"/>
                <w:sz w:val="28"/>
                <w:szCs w:val="28"/>
              </w:rPr>
              <w:t xml:space="preserve">Профессиональная квалификационная группа </w:t>
            </w:r>
          </w:p>
          <w:p w:rsidR="00CE1441" w:rsidRPr="009864F4" w:rsidRDefault="00CE1441" w:rsidP="00CE1441">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Times New Roman" w:hAnsi="Times New Roman" w:cs="Times New Roman"/>
                <w:sz w:val="28"/>
                <w:szCs w:val="28"/>
              </w:rPr>
              <w:t>«Общеотраслевые должности служащих второго уровня»</w:t>
            </w:r>
          </w:p>
        </w:tc>
      </w:tr>
      <w:tr w:rsidR="00CE1441" w:rsidRPr="009864F4" w:rsidTr="00CE1441">
        <w:tc>
          <w:tcPr>
            <w:tcW w:w="9072" w:type="dxa"/>
            <w:gridSpan w:val="2"/>
            <w:tcBorders>
              <w:top w:val="single" w:sz="4" w:space="0" w:color="auto"/>
              <w:left w:val="single" w:sz="4" w:space="0" w:color="auto"/>
              <w:bottom w:val="single" w:sz="4" w:space="0" w:color="auto"/>
              <w:right w:val="single" w:sz="4" w:space="0" w:color="auto"/>
            </w:tcBorders>
          </w:tcPr>
          <w:p w:rsidR="00CE1441" w:rsidRPr="009864F4" w:rsidRDefault="00CE1441" w:rsidP="00987A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 квалификационный уровень</w:t>
            </w:r>
          </w:p>
        </w:tc>
      </w:tr>
      <w:tr w:rsidR="00CE1441" w:rsidRPr="009864F4" w:rsidTr="00CE1441">
        <w:tc>
          <w:tcPr>
            <w:tcW w:w="5386" w:type="dxa"/>
            <w:tcBorders>
              <w:top w:val="single" w:sz="4" w:space="0" w:color="auto"/>
              <w:left w:val="single" w:sz="4" w:space="0" w:color="auto"/>
              <w:bottom w:val="single" w:sz="4" w:space="0" w:color="auto"/>
              <w:right w:val="single" w:sz="4" w:space="0" w:color="auto"/>
            </w:tcBorders>
          </w:tcPr>
          <w:p w:rsidR="00CE1441" w:rsidRDefault="00CE1441" w:rsidP="00CE14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Специалист по работе с молодежью</w:t>
            </w:r>
          </w:p>
        </w:tc>
        <w:tc>
          <w:tcPr>
            <w:tcW w:w="3686" w:type="dxa"/>
            <w:tcBorders>
              <w:top w:val="single" w:sz="4" w:space="0" w:color="auto"/>
              <w:left w:val="single" w:sz="4" w:space="0" w:color="auto"/>
              <w:bottom w:val="single" w:sz="4" w:space="0" w:color="auto"/>
              <w:right w:val="single" w:sz="4" w:space="0" w:color="auto"/>
            </w:tcBorders>
          </w:tcPr>
          <w:p w:rsidR="00CE1441" w:rsidRPr="009864F4" w:rsidRDefault="00CE1441" w:rsidP="00987A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8148</w:t>
            </w:r>
          </w:p>
        </w:tc>
      </w:tr>
      <w:tr w:rsidR="00CE1441" w:rsidRPr="009864F4" w:rsidTr="00CE1441">
        <w:tc>
          <w:tcPr>
            <w:tcW w:w="9072" w:type="dxa"/>
            <w:gridSpan w:val="2"/>
            <w:tcBorders>
              <w:top w:val="single" w:sz="4" w:space="0" w:color="auto"/>
              <w:left w:val="single" w:sz="4" w:space="0" w:color="auto"/>
              <w:bottom w:val="single" w:sz="4" w:space="0" w:color="auto"/>
              <w:right w:val="single" w:sz="4" w:space="0" w:color="auto"/>
            </w:tcBorders>
          </w:tcPr>
          <w:p w:rsidR="00CE1441" w:rsidRDefault="00CE1441" w:rsidP="00CE1441">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Times New Roman" w:hAnsi="Times New Roman" w:cs="Times New Roman"/>
                <w:sz w:val="28"/>
                <w:szCs w:val="28"/>
              </w:rPr>
              <w:t xml:space="preserve">Профессиональная квалификационная группа </w:t>
            </w:r>
          </w:p>
          <w:p w:rsidR="00CE1441" w:rsidRPr="009864F4" w:rsidRDefault="00CE1441" w:rsidP="00987A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«Общеотраслевые должности служащих третьего уровня»</w:t>
            </w:r>
          </w:p>
        </w:tc>
      </w:tr>
      <w:tr w:rsidR="00CE1441" w:rsidRPr="009864F4" w:rsidTr="00CE1441">
        <w:tc>
          <w:tcPr>
            <w:tcW w:w="9072" w:type="dxa"/>
            <w:gridSpan w:val="2"/>
            <w:tcBorders>
              <w:top w:val="single" w:sz="4" w:space="0" w:color="auto"/>
              <w:left w:val="single" w:sz="4" w:space="0" w:color="auto"/>
              <w:bottom w:val="single" w:sz="4" w:space="0" w:color="auto"/>
              <w:right w:val="single" w:sz="4" w:space="0" w:color="auto"/>
            </w:tcBorders>
          </w:tcPr>
          <w:p w:rsidR="00CE1441" w:rsidRDefault="00CE1441" w:rsidP="00CE1441">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Times New Roman" w:hAnsi="Times New Roman" w:cs="Times New Roman"/>
                <w:sz w:val="28"/>
                <w:szCs w:val="28"/>
              </w:rPr>
              <w:t>1 квалификационный уровень</w:t>
            </w:r>
          </w:p>
        </w:tc>
      </w:tr>
      <w:tr w:rsidR="00CE1441" w:rsidRPr="009864F4" w:rsidTr="00CE1441">
        <w:tc>
          <w:tcPr>
            <w:tcW w:w="5386" w:type="dxa"/>
            <w:tcBorders>
              <w:top w:val="single" w:sz="4" w:space="0" w:color="auto"/>
              <w:left w:val="single" w:sz="4" w:space="0" w:color="auto"/>
              <w:bottom w:val="single" w:sz="4" w:space="0" w:color="auto"/>
              <w:right w:val="single" w:sz="4" w:space="0" w:color="auto"/>
            </w:tcBorders>
          </w:tcPr>
          <w:p w:rsidR="00CE1441" w:rsidRDefault="00CE1441" w:rsidP="00CE1441">
            <w:pPr>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t>Психолог</w:t>
            </w:r>
          </w:p>
        </w:tc>
        <w:tc>
          <w:tcPr>
            <w:tcW w:w="3686" w:type="dxa"/>
            <w:tcBorders>
              <w:top w:val="single" w:sz="4" w:space="0" w:color="auto"/>
              <w:left w:val="single" w:sz="4" w:space="0" w:color="auto"/>
              <w:bottom w:val="single" w:sz="4" w:space="0" w:color="auto"/>
              <w:right w:val="single" w:sz="4" w:space="0" w:color="auto"/>
            </w:tcBorders>
          </w:tcPr>
          <w:p w:rsidR="00CE1441" w:rsidRDefault="00CE1441" w:rsidP="00CE1441">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8397</w:t>
            </w:r>
          </w:p>
        </w:tc>
      </w:tr>
      <w:tr w:rsidR="00CE1441" w:rsidRPr="009864F4" w:rsidTr="00C83A2D">
        <w:tc>
          <w:tcPr>
            <w:tcW w:w="9072" w:type="dxa"/>
            <w:gridSpan w:val="2"/>
            <w:tcBorders>
              <w:top w:val="single" w:sz="4" w:space="0" w:color="auto"/>
              <w:left w:val="single" w:sz="4" w:space="0" w:color="auto"/>
              <w:bottom w:val="single" w:sz="4" w:space="0" w:color="auto"/>
              <w:right w:val="single" w:sz="4" w:space="0" w:color="auto"/>
            </w:tcBorders>
          </w:tcPr>
          <w:p w:rsidR="00CE1441" w:rsidRDefault="00CE1441" w:rsidP="00CE1441">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 xml:space="preserve">Профессиональная квалификационная группа </w:t>
            </w:r>
          </w:p>
          <w:p w:rsidR="00CE1441" w:rsidRDefault="00CE1441" w:rsidP="00CE1441">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«Общеотраслевые должности служащих четвертого уровня»</w:t>
            </w:r>
          </w:p>
        </w:tc>
      </w:tr>
      <w:tr w:rsidR="00541ABD" w:rsidRPr="009864F4" w:rsidTr="00CE1441">
        <w:tc>
          <w:tcPr>
            <w:tcW w:w="9072" w:type="dxa"/>
            <w:gridSpan w:val="2"/>
            <w:tcBorders>
              <w:top w:val="single" w:sz="4" w:space="0" w:color="auto"/>
              <w:left w:val="single" w:sz="4" w:space="0" w:color="auto"/>
              <w:bottom w:val="single" w:sz="4" w:space="0" w:color="auto"/>
              <w:right w:val="single" w:sz="4" w:space="0" w:color="auto"/>
            </w:tcBorders>
          </w:tcPr>
          <w:p w:rsidR="00541ABD" w:rsidRPr="009864F4" w:rsidRDefault="00541ABD" w:rsidP="00987A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 квалификационный уровень</w:t>
            </w:r>
          </w:p>
        </w:tc>
      </w:tr>
      <w:tr w:rsidR="00541ABD" w:rsidRPr="00933739" w:rsidTr="00CE1441">
        <w:tc>
          <w:tcPr>
            <w:tcW w:w="5386" w:type="dxa"/>
            <w:tcBorders>
              <w:top w:val="single" w:sz="4" w:space="0" w:color="auto"/>
              <w:left w:val="single" w:sz="4" w:space="0" w:color="auto"/>
              <w:bottom w:val="single" w:sz="4" w:space="0" w:color="auto"/>
              <w:right w:val="single" w:sz="4" w:space="0" w:color="auto"/>
            </w:tcBorders>
          </w:tcPr>
          <w:p w:rsidR="00541ABD" w:rsidRPr="00933739" w:rsidRDefault="00541ABD" w:rsidP="00987A8B">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Заведующий клубом по месту жительства, заведующий отделом</w:t>
            </w:r>
          </w:p>
        </w:tc>
        <w:tc>
          <w:tcPr>
            <w:tcW w:w="3686" w:type="dxa"/>
            <w:tcBorders>
              <w:top w:val="single" w:sz="4" w:space="0" w:color="auto"/>
              <w:left w:val="single" w:sz="4" w:space="0" w:color="auto"/>
              <w:bottom w:val="single" w:sz="4" w:space="0" w:color="auto"/>
              <w:right w:val="single" w:sz="4" w:space="0" w:color="auto"/>
            </w:tcBorders>
          </w:tcPr>
          <w:p w:rsidR="00541ABD" w:rsidRPr="00933739" w:rsidRDefault="00541ABD" w:rsidP="00987A8B">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9178</w:t>
            </w:r>
          </w:p>
        </w:tc>
      </w:tr>
    </w:tbl>
    <w:p w:rsidR="00541ABD" w:rsidRDefault="00541ABD" w:rsidP="009864F4">
      <w:pPr>
        <w:autoSpaceDE w:val="0"/>
        <w:autoSpaceDN w:val="0"/>
        <w:adjustRightInd w:val="0"/>
        <w:spacing w:after="0" w:line="240" w:lineRule="auto"/>
        <w:ind w:firstLine="540"/>
        <w:jc w:val="both"/>
        <w:rPr>
          <w:rFonts w:ascii="Times New Roman" w:hAnsi="Times New Roman" w:cs="Times New Roman"/>
          <w:sz w:val="28"/>
          <w:szCs w:val="28"/>
        </w:rPr>
      </w:pPr>
    </w:p>
    <w:p w:rsidR="008C7A1D" w:rsidRDefault="008C7A1D" w:rsidP="009864F4">
      <w:pPr>
        <w:autoSpaceDE w:val="0"/>
        <w:autoSpaceDN w:val="0"/>
        <w:adjustRightInd w:val="0"/>
        <w:spacing w:after="0" w:line="240" w:lineRule="auto"/>
        <w:ind w:firstLine="540"/>
        <w:jc w:val="both"/>
        <w:rPr>
          <w:rFonts w:ascii="Times New Roman" w:hAnsi="Times New Roman" w:cs="Times New Roman"/>
          <w:sz w:val="28"/>
          <w:szCs w:val="28"/>
        </w:rPr>
      </w:pPr>
    </w:p>
    <w:p w:rsidR="008C7A1D" w:rsidRDefault="008C7A1D" w:rsidP="009864F4">
      <w:pPr>
        <w:autoSpaceDE w:val="0"/>
        <w:autoSpaceDN w:val="0"/>
        <w:adjustRightInd w:val="0"/>
        <w:spacing w:after="0" w:line="240" w:lineRule="auto"/>
        <w:ind w:firstLine="540"/>
        <w:jc w:val="both"/>
        <w:rPr>
          <w:rFonts w:ascii="Times New Roman" w:hAnsi="Times New Roman" w:cs="Times New Roman"/>
          <w:sz w:val="28"/>
          <w:szCs w:val="28"/>
        </w:rPr>
      </w:pPr>
    </w:p>
    <w:p w:rsidR="008C7A1D" w:rsidRDefault="008C7A1D" w:rsidP="009864F4">
      <w:pPr>
        <w:autoSpaceDE w:val="0"/>
        <w:autoSpaceDN w:val="0"/>
        <w:adjustRightInd w:val="0"/>
        <w:spacing w:after="0" w:line="240" w:lineRule="auto"/>
        <w:ind w:firstLine="540"/>
        <w:jc w:val="both"/>
        <w:rPr>
          <w:rFonts w:ascii="Times New Roman" w:hAnsi="Times New Roman" w:cs="Times New Roman"/>
          <w:sz w:val="28"/>
          <w:szCs w:val="28"/>
        </w:rPr>
      </w:pPr>
    </w:p>
    <w:p w:rsidR="008C7A1D" w:rsidRDefault="008C7A1D" w:rsidP="009864F4">
      <w:pPr>
        <w:autoSpaceDE w:val="0"/>
        <w:autoSpaceDN w:val="0"/>
        <w:adjustRightInd w:val="0"/>
        <w:spacing w:after="0" w:line="240" w:lineRule="auto"/>
        <w:ind w:firstLine="540"/>
        <w:jc w:val="both"/>
        <w:rPr>
          <w:rFonts w:ascii="Times New Roman" w:hAnsi="Times New Roman" w:cs="Times New Roman"/>
          <w:sz w:val="28"/>
          <w:szCs w:val="28"/>
        </w:rPr>
      </w:pPr>
    </w:p>
    <w:p w:rsidR="008C7A1D" w:rsidRDefault="008C7A1D" w:rsidP="009864F4">
      <w:pPr>
        <w:autoSpaceDE w:val="0"/>
        <w:autoSpaceDN w:val="0"/>
        <w:adjustRightInd w:val="0"/>
        <w:spacing w:after="0" w:line="240" w:lineRule="auto"/>
        <w:ind w:firstLine="540"/>
        <w:jc w:val="both"/>
        <w:rPr>
          <w:rFonts w:ascii="Times New Roman" w:hAnsi="Times New Roman" w:cs="Times New Roman"/>
          <w:sz w:val="28"/>
          <w:szCs w:val="28"/>
        </w:rPr>
      </w:pPr>
    </w:p>
    <w:p w:rsidR="008C7A1D" w:rsidRDefault="008C7A1D" w:rsidP="009864F4">
      <w:pPr>
        <w:autoSpaceDE w:val="0"/>
        <w:autoSpaceDN w:val="0"/>
        <w:adjustRightInd w:val="0"/>
        <w:spacing w:after="0" w:line="240" w:lineRule="auto"/>
        <w:ind w:firstLine="540"/>
        <w:jc w:val="both"/>
        <w:rPr>
          <w:rFonts w:ascii="Times New Roman" w:hAnsi="Times New Roman" w:cs="Times New Roman"/>
          <w:sz w:val="28"/>
          <w:szCs w:val="28"/>
        </w:rPr>
      </w:pPr>
    </w:p>
    <w:p w:rsidR="008C7A1D" w:rsidRDefault="008C7A1D" w:rsidP="009864F4">
      <w:pPr>
        <w:autoSpaceDE w:val="0"/>
        <w:autoSpaceDN w:val="0"/>
        <w:adjustRightInd w:val="0"/>
        <w:spacing w:after="0" w:line="240" w:lineRule="auto"/>
        <w:ind w:firstLine="540"/>
        <w:jc w:val="both"/>
        <w:rPr>
          <w:rFonts w:ascii="Times New Roman" w:hAnsi="Times New Roman" w:cs="Times New Roman"/>
          <w:sz w:val="28"/>
          <w:szCs w:val="28"/>
        </w:rPr>
      </w:pPr>
    </w:p>
    <w:p w:rsidR="009864F4" w:rsidRDefault="009864F4" w:rsidP="009864F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2.2. Должностные оклады работников, не отнесенных к ПКГ:</w:t>
      </w:r>
    </w:p>
    <w:p w:rsidR="00065726" w:rsidRDefault="00065726" w:rsidP="00065726">
      <w:pPr>
        <w:autoSpaceDE w:val="0"/>
        <w:autoSpaceDN w:val="0"/>
        <w:adjustRightInd w:val="0"/>
        <w:spacing w:after="0" w:line="240" w:lineRule="auto"/>
        <w:jc w:val="center"/>
        <w:rPr>
          <w:rFonts w:ascii="Times New Roman" w:hAnsi="Times New Roman" w:cs="Times New Roman"/>
          <w:sz w:val="28"/>
          <w:szCs w:val="28"/>
        </w:rPr>
      </w:pPr>
    </w:p>
    <w:p w:rsidR="00065726" w:rsidRPr="0023170D" w:rsidRDefault="00541ABD" w:rsidP="0006572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r w:rsidR="00065726" w:rsidRPr="0023170D">
        <w:rPr>
          <w:rFonts w:ascii="Times New Roman" w:hAnsi="Times New Roman" w:cs="Times New Roman"/>
          <w:sz w:val="28"/>
          <w:szCs w:val="28"/>
        </w:rPr>
        <w:t>.1. Должности работников, занятых</w:t>
      </w:r>
    </w:p>
    <w:p w:rsidR="00065726" w:rsidRDefault="00065726" w:rsidP="00065726">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в муниципальных библиотеках</w:t>
      </w:r>
    </w:p>
    <w:p w:rsidR="002F0527" w:rsidRDefault="002F0527" w:rsidP="00065726">
      <w:pPr>
        <w:autoSpaceDE w:val="0"/>
        <w:autoSpaceDN w:val="0"/>
        <w:adjustRightInd w:val="0"/>
        <w:spacing w:after="0" w:line="240" w:lineRule="auto"/>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0"/>
        <w:gridCol w:w="1298"/>
        <w:gridCol w:w="1203"/>
        <w:gridCol w:w="1417"/>
        <w:gridCol w:w="1191"/>
        <w:gridCol w:w="1270"/>
      </w:tblGrid>
      <w:tr w:rsidR="00065726" w:rsidRPr="0023170D" w:rsidTr="00065726">
        <w:tc>
          <w:tcPr>
            <w:tcW w:w="2830" w:type="dxa"/>
            <w:vMerge w:val="restart"/>
            <w:tcBorders>
              <w:top w:val="single" w:sz="4" w:space="0" w:color="auto"/>
              <w:left w:val="single" w:sz="4" w:space="0" w:color="auto"/>
              <w:bottom w:val="single" w:sz="4" w:space="0" w:color="auto"/>
              <w:right w:val="single" w:sz="4" w:space="0" w:color="auto"/>
            </w:tcBorders>
          </w:tcPr>
          <w:p w:rsidR="00065726" w:rsidRPr="0023170D" w:rsidRDefault="00065726" w:rsidP="00B479E6">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Наименование должностей</w:t>
            </w:r>
          </w:p>
        </w:tc>
        <w:tc>
          <w:tcPr>
            <w:tcW w:w="6379" w:type="dxa"/>
            <w:gridSpan w:val="5"/>
            <w:tcBorders>
              <w:top w:val="single" w:sz="4" w:space="0" w:color="auto"/>
              <w:left w:val="single" w:sz="4" w:space="0" w:color="auto"/>
              <w:bottom w:val="single" w:sz="4" w:space="0" w:color="auto"/>
              <w:right w:val="single" w:sz="4" w:space="0" w:color="auto"/>
            </w:tcBorders>
          </w:tcPr>
          <w:p w:rsidR="00065726" w:rsidRPr="0023170D" w:rsidRDefault="00065726" w:rsidP="00B479E6">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Должностные оклады по группам по оплате труда руководителей, рублей</w:t>
            </w:r>
          </w:p>
        </w:tc>
      </w:tr>
      <w:tr w:rsidR="00065726" w:rsidRPr="0023170D" w:rsidTr="00065726">
        <w:tc>
          <w:tcPr>
            <w:tcW w:w="2830" w:type="dxa"/>
            <w:vMerge/>
            <w:tcBorders>
              <w:top w:val="single" w:sz="4" w:space="0" w:color="auto"/>
              <w:left w:val="single" w:sz="4" w:space="0" w:color="auto"/>
              <w:bottom w:val="single" w:sz="4" w:space="0" w:color="auto"/>
              <w:right w:val="single" w:sz="4" w:space="0" w:color="auto"/>
            </w:tcBorders>
          </w:tcPr>
          <w:p w:rsidR="00065726" w:rsidRPr="0023170D" w:rsidRDefault="00065726" w:rsidP="00B479E6">
            <w:pPr>
              <w:autoSpaceDE w:val="0"/>
              <w:autoSpaceDN w:val="0"/>
              <w:adjustRightInd w:val="0"/>
              <w:spacing w:after="0" w:line="240" w:lineRule="auto"/>
              <w:jc w:val="both"/>
              <w:rPr>
                <w:rFonts w:ascii="Times New Roman" w:hAnsi="Times New Roman" w:cs="Times New Roman"/>
                <w:sz w:val="28"/>
                <w:szCs w:val="28"/>
              </w:rPr>
            </w:pPr>
          </w:p>
        </w:tc>
        <w:tc>
          <w:tcPr>
            <w:tcW w:w="1298" w:type="dxa"/>
            <w:tcBorders>
              <w:top w:val="single" w:sz="4" w:space="0" w:color="auto"/>
              <w:left w:val="single" w:sz="4" w:space="0" w:color="auto"/>
              <w:bottom w:val="single" w:sz="4" w:space="0" w:color="auto"/>
              <w:right w:val="single" w:sz="4" w:space="0" w:color="auto"/>
            </w:tcBorders>
          </w:tcPr>
          <w:p w:rsidR="00065726" w:rsidRPr="0023170D" w:rsidRDefault="00065726" w:rsidP="00B479E6">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I</w:t>
            </w:r>
          </w:p>
        </w:tc>
        <w:tc>
          <w:tcPr>
            <w:tcW w:w="1203" w:type="dxa"/>
            <w:tcBorders>
              <w:top w:val="single" w:sz="4" w:space="0" w:color="auto"/>
              <w:left w:val="single" w:sz="4" w:space="0" w:color="auto"/>
              <w:bottom w:val="single" w:sz="4" w:space="0" w:color="auto"/>
              <w:right w:val="single" w:sz="4" w:space="0" w:color="auto"/>
            </w:tcBorders>
          </w:tcPr>
          <w:p w:rsidR="00065726" w:rsidRPr="0023170D" w:rsidRDefault="00065726" w:rsidP="00B479E6">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II</w:t>
            </w:r>
          </w:p>
        </w:tc>
        <w:tc>
          <w:tcPr>
            <w:tcW w:w="1417" w:type="dxa"/>
            <w:tcBorders>
              <w:top w:val="single" w:sz="4" w:space="0" w:color="auto"/>
              <w:left w:val="single" w:sz="4" w:space="0" w:color="auto"/>
              <w:bottom w:val="single" w:sz="4" w:space="0" w:color="auto"/>
              <w:right w:val="single" w:sz="4" w:space="0" w:color="auto"/>
            </w:tcBorders>
          </w:tcPr>
          <w:p w:rsidR="00065726" w:rsidRPr="0023170D" w:rsidRDefault="00065726" w:rsidP="00B479E6">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III</w:t>
            </w:r>
          </w:p>
        </w:tc>
        <w:tc>
          <w:tcPr>
            <w:tcW w:w="1191" w:type="dxa"/>
            <w:tcBorders>
              <w:top w:val="single" w:sz="4" w:space="0" w:color="auto"/>
              <w:left w:val="single" w:sz="4" w:space="0" w:color="auto"/>
              <w:bottom w:val="single" w:sz="4" w:space="0" w:color="auto"/>
              <w:right w:val="single" w:sz="4" w:space="0" w:color="auto"/>
            </w:tcBorders>
          </w:tcPr>
          <w:p w:rsidR="00065726" w:rsidRPr="0023170D" w:rsidRDefault="00065726" w:rsidP="00B479E6">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IV</w:t>
            </w:r>
          </w:p>
        </w:tc>
        <w:tc>
          <w:tcPr>
            <w:tcW w:w="1270" w:type="dxa"/>
            <w:tcBorders>
              <w:top w:val="single" w:sz="4" w:space="0" w:color="auto"/>
              <w:left w:val="single" w:sz="4" w:space="0" w:color="auto"/>
              <w:bottom w:val="single" w:sz="4" w:space="0" w:color="auto"/>
              <w:right w:val="single" w:sz="4" w:space="0" w:color="auto"/>
            </w:tcBorders>
          </w:tcPr>
          <w:p w:rsidR="00065726" w:rsidRPr="0023170D" w:rsidRDefault="00065726" w:rsidP="00B479E6">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не отнесенные к группам</w:t>
            </w:r>
          </w:p>
        </w:tc>
      </w:tr>
      <w:tr w:rsidR="00065726" w:rsidRPr="0023170D" w:rsidTr="00B479E6">
        <w:tc>
          <w:tcPr>
            <w:tcW w:w="9209" w:type="dxa"/>
            <w:gridSpan w:val="6"/>
            <w:tcBorders>
              <w:top w:val="single" w:sz="4" w:space="0" w:color="auto"/>
              <w:left w:val="single" w:sz="4" w:space="0" w:color="auto"/>
              <w:bottom w:val="single" w:sz="4" w:space="0" w:color="auto"/>
              <w:right w:val="single" w:sz="4" w:space="0" w:color="auto"/>
            </w:tcBorders>
          </w:tcPr>
          <w:p w:rsidR="00065726" w:rsidRPr="00065726" w:rsidRDefault="00065726" w:rsidP="00065726">
            <w:pPr>
              <w:pStyle w:val="a9"/>
              <w:numPr>
                <w:ilvl w:val="0"/>
                <w:numId w:val="3"/>
              </w:num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Руководители</w:t>
            </w:r>
          </w:p>
        </w:tc>
      </w:tr>
      <w:tr w:rsidR="00065726" w:rsidRPr="006A6B83" w:rsidTr="00065726">
        <w:tc>
          <w:tcPr>
            <w:tcW w:w="2830" w:type="dxa"/>
            <w:tcBorders>
              <w:top w:val="single" w:sz="4" w:space="0" w:color="auto"/>
              <w:left w:val="single" w:sz="4" w:space="0" w:color="auto"/>
              <w:bottom w:val="single" w:sz="4" w:space="0" w:color="auto"/>
              <w:right w:val="single" w:sz="4" w:space="0" w:color="auto"/>
            </w:tcBorders>
          </w:tcPr>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Заведующий филиалом библиотеки, централизованной</w:t>
            </w:r>
          </w:p>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библиотечной системы</w:t>
            </w:r>
          </w:p>
        </w:tc>
        <w:tc>
          <w:tcPr>
            <w:tcW w:w="6379" w:type="dxa"/>
            <w:gridSpan w:val="5"/>
            <w:tcBorders>
              <w:top w:val="single" w:sz="4" w:space="0" w:color="auto"/>
              <w:left w:val="single" w:sz="4" w:space="0" w:color="auto"/>
              <w:bottom w:val="single" w:sz="4" w:space="0" w:color="auto"/>
              <w:right w:val="single" w:sz="4" w:space="0" w:color="auto"/>
            </w:tcBorders>
          </w:tcPr>
          <w:p w:rsidR="00065726" w:rsidRPr="00065726" w:rsidRDefault="00065726" w:rsidP="00B479E6">
            <w:pPr>
              <w:autoSpaceDE w:val="0"/>
              <w:autoSpaceDN w:val="0"/>
              <w:adjustRightInd w:val="0"/>
              <w:spacing w:after="0" w:line="240" w:lineRule="auto"/>
              <w:jc w:val="center"/>
              <w:rPr>
                <w:rFonts w:ascii="Times New Roman" w:hAnsi="Times New Roman" w:cs="Times New Roman"/>
                <w:sz w:val="28"/>
                <w:szCs w:val="28"/>
              </w:rPr>
            </w:pPr>
            <w:r w:rsidRPr="00065726">
              <w:rPr>
                <w:rFonts w:ascii="Times New Roman" w:hAnsi="Times New Roman" w:cs="Times New Roman"/>
                <w:sz w:val="28"/>
                <w:szCs w:val="28"/>
              </w:rPr>
              <w:t>10864</w:t>
            </w:r>
          </w:p>
        </w:tc>
      </w:tr>
      <w:tr w:rsidR="00065726" w:rsidRPr="006A6B83" w:rsidTr="00065726">
        <w:tc>
          <w:tcPr>
            <w:tcW w:w="2830" w:type="dxa"/>
            <w:tcBorders>
              <w:top w:val="single" w:sz="4" w:space="0" w:color="auto"/>
              <w:left w:val="single" w:sz="4" w:space="0" w:color="auto"/>
              <w:bottom w:val="single" w:sz="4" w:space="0" w:color="auto"/>
              <w:right w:val="single" w:sz="4" w:space="0" w:color="auto"/>
            </w:tcBorders>
          </w:tcPr>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Ученый секретарь библиотеки, централизованной библиотечной системы</w:t>
            </w:r>
          </w:p>
        </w:tc>
        <w:tc>
          <w:tcPr>
            <w:tcW w:w="6379" w:type="dxa"/>
            <w:gridSpan w:val="5"/>
            <w:tcBorders>
              <w:top w:val="single" w:sz="4" w:space="0" w:color="auto"/>
              <w:left w:val="single" w:sz="4" w:space="0" w:color="auto"/>
              <w:bottom w:val="single" w:sz="4" w:space="0" w:color="auto"/>
              <w:right w:val="single" w:sz="4" w:space="0" w:color="auto"/>
            </w:tcBorders>
          </w:tcPr>
          <w:p w:rsidR="00065726" w:rsidRPr="00065726" w:rsidRDefault="00065726" w:rsidP="00B479E6">
            <w:pPr>
              <w:autoSpaceDE w:val="0"/>
              <w:autoSpaceDN w:val="0"/>
              <w:adjustRightInd w:val="0"/>
              <w:spacing w:after="0" w:line="240" w:lineRule="auto"/>
              <w:jc w:val="center"/>
              <w:rPr>
                <w:rFonts w:ascii="Times New Roman" w:hAnsi="Times New Roman" w:cs="Times New Roman"/>
                <w:sz w:val="28"/>
                <w:szCs w:val="28"/>
              </w:rPr>
            </w:pPr>
            <w:r w:rsidRPr="00065726">
              <w:rPr>
                <w:rFonts w:ascii="Times New Roman" w:hAnsi="Times New Roman" w:cs="Times New Roman"/>
                <w:sz w:val="28"/>
                <w:szCs w:val="28"/>
              </w:rPr>
              <w:t>9447</w:t>
            </w:r>
          </w:p>
        </w:tc>
      </w:tr>
      <w:tr w:rsidR="00065726" w:rsidRPr="006A6B83" w:rsidTr="00065726">
        <w:tc>
          <w:tcPr>
            <w:tcW w:w="9209" w:type="dxa"/>
            <w:gridSpan w:val="6"/>
            <w:tcBorders>
              <w:top w:val="single" w:sz="4" w:space="0" w:color="auto"/>
              <w:left w:val="single" w:sz="4" w:space="0" w:color="auto"/>
              <w:bottom w:val="single" w:sz="4" w:space="0" w:color="auto"/>
              <w:right w:val="single" w:sz="4" w:space="0" w:color="auto"/>
            </w:tcBorders>
          </w:tcPr>
          <w:p w:rsidR="00065726" w:rsidRPr="00065726" w:rsidRDefault="00065726" w:rsidP="00B479E6">
            <w:pPr>
              <w:autoSpaceDE w:val="0"/>
              <w:autoSpaceDN w:val="0"/>
              <w:adjustRightInd w:val="0"/>
              <w:spacing w:after="0" w:line="240" w:lineRule="auto"/>
              <w:jc w:val="center"/>
              <w:rPr>
                <w:rFonts w:ascii="Times New Roman" w:hAnsi="Times New Roman" w:cs="Times New Roman"/>
                <w:sz w:val="28"/>
                <w:szCs w:val="28"/>
              </w:rPr>
            </w:pPr>
            <w:r w:rsidRPr="00065726">
              <w:rPr>
                <w:rFonts w:ascii="Times New Roman" w:hAnsi="Times New Roman" w:cs="Times New Roman"/>
                <w:sz w:val="28"/>
                <w:szCs w:val="28"/>
              </w:rPr>
              <w:t>2. Специалисты</w:t>
            </w:r>
          </w:p>
        </w:tc>
      </w:tr>
      <w:tr w:rsidR="00065726" w:rsidRPr="006A6B83" w:rsidTr="00065726">
        <w:tc>
          <w:tcPr>
            <w:tcW w:w="2830" w:type="dxa"/>
            <w:tcBorders>
              <w:top w:val="single" w:sz="4" w:space="0" w:color="auto"/>
              <w:left w:val="single" w:sz="4" w:space="0" w:color="auto"/>
              <w:bottom w:val="single" w:sz="4" w:space="0" w:color="auto"/>
              <w:right w:val="single" w:sz="4" w:space="0" w:color="auto"/>
            </w:tcBorders>
          </w:tcPr>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Помощник директора библиотеки, централизованной библиотечной системы</w:t>
            </w:r>
          </w:p>
        </w:tc>
        <w:tc>
          <w:tcPr>
            <w:tcW w:w="6379" w:type="dxa"/>
            <w:gridSpan w:val="5"/>
            <w:tcBorders>
              <w:top w:val="single" w:sz="4" w:space="0" w:color="auto"/>
              <w:left w:val="single" w:sz="4" w:space="0" w:color="auto"/>
              <w:bottom w:val="single" w:sz="4" w:space="0" w:color="auto"/>
              <w:right w:val="single" w:sz="4" w:space="0" w:color="auto"/>
            </w:tcBorders>
          </w:tcPr>
          <w:p w:rsidR="00065726" w:rsidRPr="00065726" w:rsidRDefault="00065726" w:rsidP="00B479E6">
            <w:pPr>
              <w:autoSpaceDE w:val="0"/>
              <w:autoSpaceDN w:val="0"/>
              <w:adjustRightInd w:val="0"/>
              <w:spacing w:after="0" w:line="240" w:lineRule="auto"/>
              <w:jc w:val="center"/>
              <w:rPr>
                <w:rFonts w:ascii="Times New Roman" w:hAnsi="Times New Roman" w:cs="Times New Roman"/>
                <w:sz w:val="28"/>
                <w:szCs w:val="28"/>
              </w:rPr>
            </w:pPr>
            <w:r w:rsidRPr="00065726">
              <w:rPr>
                <w:rFonts w:ascii="Times New Roman" w:hAnsi="Times New Roman" w:cs="Times New Roman"/>
                <w:sz w:val="28"/>
                <w:szCs w:val="28"/>
              </w:rPr>
              <w:t>8135</w:t>
            </w:r>
          </w:p>
        </w:tc>
      </w:tr>
      <w:tr w:rsidR="00065726" w:rsidRPr="006A6B83" w:rsidTr="00541ABD">
        <w:trPr>
          <w:trHeight w:val="1177"/>
        </w:trPr>
        <w:tc>
          <w:tcPr>
            <w:tcW w:w="2830" w:type="dxa"/>
            <w:tcBorders>
              <w:top w:val="single" w:sz="4" w:space="0" w:color="auto"/>
              <w:left w:val="single" w:sz="4" w:space="0" w:color="auto"/>
              <w:bottom w:val="single" w:sz="4" w:space="0" w:color="auto"/>
              <w:right w:val="single" w:sz="4" w:space="0" w:color="auto"/>
            </w:tcBorders>
          </w:tcPr>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Библиотекарь-каталогизатор</w:t>
            </w:r>
          </w:p>
          <w:p w:rsidR="00065726" w:rsidRDefault="00065726" w:rsidP="00B479E6">
            <w:pPr>
              <w:autoSpaceDE w:val="0"/>
              <w:autoSpaceDN w:val="0"/>
              <w:adjustRightInd w:val="0"/>
              <w:spacing w:after="0" w:line="240" w:lineRule="auto"/>
              <w:rPr>
                <w:rFonts w:ascii="Times New Roman" w:hAnsi="Times New Roman" w:cs="Times New Roman"/>
                <w:sz w:val="28"/>
                <w:szCs w:val="28"/>
              </w:rPr>
            </w:pPr>
          </w:p>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первой категории</w:t>
            </w:r>
          </w:p>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второй категории</w:t>
            </w:r>
          </w:p>
          <w:p w:rsidR="00065726" w:rsidRPr="00065726" w:rsidRDefault="00065726" w:rsidP="0006572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без категории</w:t>
            </w:r>
          </w:p>
        </w:tc>
        <w:tc>
          <w:tcPr>
            <w:tcW w:w="6379" w:type="dxa"/>
            <w:gridSpan w:val="5"/>
            <w:tcBorders>
              <w:top w:val="single" w:sz="4" w:space="0" w:color="auto"/>
              <w:left w:val="single" w:sz="4" w:space="0" w:color="auto"/>
              <w:bottom w:val="single" w:sz="4" w:space="0" w:color="auto"/>
              <w:right w:val="single" w:sz="4" w:space="0" w:color="auto"/>
            </w:tcBorders>
          </w:tcPr>
          <w:p w:rsidR="00065726" w:rsidRPr="00065726" w:rsidRDefault="00065726" w:rsidP="00B479E6">
            <w:pPr>
              <w:autoSpaceDE w:val="0"/>
              <w:autoSpaceDN w:val="0"/>
              <w:adjustRightInd w:val="0"/>
              <w:spacing w:after="0" w:line="240" w:lineRule="auto"/>
              <w:jc w:val="center"/>
              <w:rPr>
                <w:rFonts w:ascii="Times New Roman" w:hAnsi="Times New Roman" w:cs="Times New Roman"/>
                <w:sz w:val="28"/>
                <w:szCs w:val="28"/>
              </w:rPr>
            </w:pPr>
          </w:p>
          <w:p w:rsidR="00065726" w:rsidRPr="00065726" w:rsidRDefault="00065726" w:rsidP="00B479E6">
            <w:pPr>
              <w:autoSpaceDE w:val="0"/>
              <w:autoSpaceDN w:val="0"/>
              <w:adjustRightInd w:val="0"/>
              <w:spacing w:after="0" w:line="240" w:lineRule="auto"/>
              <w:jc w:val="center"/>
              <w:rPr>
                <w:rFonts w:ascii="Times New Roman" w:hAnsi="Times New Roman" w:cs="Times New Roman"/>
                <w:sz w:val="28"/>
                <w:szCs w:val="28"/>
              </w:rPr>
            </w:pPr>
          </w:p>
          <w:p w:rsidR="00065726" w:rsidRDefault="0083362B" w:rsidP="00B479E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8905</w:t>
            </w:r>
          </w:p>
          <w:p w:rsidR="0083362B" w:rsidRDefault="0083362B" w:rsidP="00B479E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7881</w:t>
            </w:r>
          </w:p>
          <w:p w:rsidR="0083362B" w:rsidRPr="00065726" w:rsidRDefault="0083362B" w:rsidP="00B479E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8698</w:t>
            </w:r>
          </w:p>
        </w:tc>
      </w:tr>
      <w:tr w:rsidR="00065726" w:rsidRPr="006A6B83" w:rsidTr="00541ABD">
        <w:tc>
          <w:tcPr>
            <w:tcW w:w="2830" w:type="dxa"/>
            <w:tcBorders>
              <w:top w:val="single" w:sz="4" w:space="0" w:color="auto"/>
              <w:left w:val="single" w:sz="4" w:space="0" w:color="auto"/>
              <w:bottom w:val="single" w:sz="4" w:space="0" w:color="auto"/>
              <w:right w:val="single" w:sz="4" w:space="0" w:color="auto"/>
            </w:tcBorders>
          </w:tcPr>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Эксперт по комплектованию библиотечного фонда</w:t>
            </w:r>
          </w:p>
        </w:tc>
        <w:tc>
          <w:tcPr>
            <w:tcW w:w="6379" w:type="dxa"/>
            <w:gridSpan w:val="5"/>
            <w:tcBorders>
              <w:top w:val="single" w:sz="4" w:space="0" w:color="auto"/>
              <w:left w:val="single" w:sz="4" w:space="0" w:color="auto"/>
              <w:bottom w:val="single" w:sz="4" w:space="0" w:color="auto"/>
              <w:right w:val="single" w:sz="4" w:space="0" w:color="auto"/>
            </w:tcBorders>
          </w:tcPr>
          <w:p w:rsidR="00065726" w:rsidRPr="00065726" w:rsidRDefault="00065726" w:rsidP="00B479E6">
            <w:pPr>
              <w:autoSpaceDE w:val="0"/>
              <w:autoSpaceDN w:val="0"/>
              <w:adjustRightInd w:val="0"/>
              <w:spacing w:after="0" w:line="240" w:lineRule="auto"/>
              <w:jc w:val="center"/>
              <w:rPr>
                <w:rFonts w:ascii="Times New Roman" w:hAnsi="Times New Roman" w:cs="Times New Roman"/>
                <w:sz w:val="28"/>
                <w:szCs w:val="28"/>
              </w:rPr>
            </w:pPr>
            <w:r w:rsidRPr="00065726">
              <w:rPr>
                <w:rFonts w:ascii="Times New Roman" w:hAnsi="Times New Roman" w:cs="Times New Roman"/>
                <w:sz w:val="28"/>
                <w:szCs w:val="28"/>
              </w:rPr>
              <w:t>7684</w:t>
            </w:r>
          </w:p>
        </w:tc>
      </w:tr>
      <w:tr w:rsidR="00065726" w:rsidRPr="006A6B83" w:rsidTr="00541ABD">
        <w:trPr>
          <w:trHeight w:val="1907"/>
        </w:trPr>
        <w:tc>
          <w:tcPr>
            <w:tcW w:w="2830" w:type="dxa"/>
            <w:tcBorders>
              <w:top w:val="single" w:sz="4" w:space="0" w:color="auto"/>
              <w:left w:val="single" w:sz="4" w:space="0" w:color="auto"/>
              <w:bottom w:val="single" w:sz="4" w:space="0" w:color="auto"/>
              <w:right w:val="single" w:sz="4" w:space="0" w:color="auto"/>
            </w:tcBorders>
          </w:tcPr>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lastRenderedPageBreak/>
              <w:t>Специалист по превентивной консервации библиотечных фондов</w:t>
            </w:r>
          </w:p>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p>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первой категории</w:t>
            </w:r>
          </w:p>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второй категории</w:t>
            </w:r>
          </w:p>
          <w:p w:rsidR="00065726" w:rsidRPr="00065726" w:rsidRDefault="00065726" w:rsidP="0006572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без категории</w:t>
            </w:r>
          </w:p>
        </w:tc>
        <w:tc>
          <w:tcPr>
            <w:tcW w:w="6379" w:type="dxa"/>
            <w:gridSpan w:val="5"/>
            <w:tcBorders>
              <w:top w:val="single" w:sz="4" w:space="0" w:color="auto"/>
              <w:left w:val="single" w:sz="4" w:space="0" w:color="auto"/>
              <w:bottom w:val="single" w:sz="4" w:space="0" w:color="auto"/>
              <w:right w:val="single" w:sz="4" w:space="0" w:color="auto"/>
            </w:tcBorders>
          </w:tcPr>
          <w:p w:rsidR="00065726" w:rsidRPr="00065726" w:rsidRDefault="00065726" w:rsidP="00B479E6">
            <w:pPr>
              <w:autoSpaceDE w:val="0"/>
              <w:autoSpaceDN w:val="0"/>
              <w:adjustRightInd w:val="0"/>
              <w:spacing w:after="0" w:line="240" w:lineRule="auto"/>
              <w:jc w:val="center"/>
              <w:rPr>
                <w:rFonts w:ascii="Times New Roman" w:hAnsi="Times New Roman" w:cs="Times New Roman"/>
                <w:sz w:val="28"/>
                <w:szCs w:val="28"/>
              </w:rPr>
            </w:pPr>
          </w:p>
          <w:p w:rsidR="00065726" w:rsidRPr="00065726" w:rsidRDefault="00065726" w:rsidP="00B479E6">
            <w:pPr>
              <w:autoSpaceDE w:val="0"/>
              <w:autoSpaceDN w:val="0"/>
              <w:adjustRightInd w:val="0"/>
              <w:spacing w:after="0" w:line="240" w:lineRule="auto"/>
              <w:jc w:val="center"/>
              <w:rPr>
                <w:rFonts w:ascii="Times New Roman" w:hAnsi="Times New Roman" w:cs="Times New Roman"/>
                <w:sz w:val="28"/>
                <w:szCs w:val="28"/>
              </w:rPr>
            </w:pPr>
          </w:p>
          <w:p w:rsidR="00065726" w:rsidRPr="00065726" w:rsidRDefault="00065726" w:rsidP="00B479E6">
            <w:pPr>
              <w:autoSpaceDE w:val="0"/>
              <w:autoSpaceDN w:val="0"/>
              <w:adjustRightInd w:val="0"/>
              <w:spacing w:after="0" w:line="240" w:lineRule="auto"/>
              <w:jc w:val="center"/>
              <w:rPr>
                <w:rFonts w:ascii="Times New Roman" w:hAnsi="Times New Roman" w:cs="Times New Roman"/>
                <w:sz w:val="28"/>
                <w:szCs w:val="28"/>
              </w:rPr>
            </w:pPr>
          </w:p>
          <w:p w:rsidR="0083362B" w:rsidRDefault="0083362B" w:rsidP="0083362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8905</w:t>
            </w:r>
          </w:p>
          <w:p w:rsidR="0083362B" w:rsidRDefault="0083362B" w:rsidP="0083362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7881</w:t>
            </w:r>
          </w:p>
          <w:p w:rsidR="00065726" w:rsidRPr="00065726" w:rsidRDefault="0083362B" w:rsidP="0083362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8698</w:t>
            </w:r>
          </w:p>
        </w:tc>
      </w:tr>
      <w:tr w:rsidR="00065726" w:rsidRPr="006A6B83" w:rsidTr="00541ABD">
        <w:trPr>
          <w:trHeight w:val="1985"/>
        </w:trPr>
        <w:tc>
          <w:tcPr>
            <w:tcW w:w="2830" w:type="dxa"/>
            <w:tcBorders>
              <w:top w:val="single" w:sz="4" w:space="0" w:color="auto"/>
              <w:left w:val="single" w:sz="4" w:space="0" w:color="auto"/>
              <w:bottom w:val="single" w:sz="4" w:space="0" w:color="auto"/>
              <w:right w:val="single" w:sz="4" w:space="0" w:color="auto"/>
            </w:tcBorders>
          </w:tcPr>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Специалист по библиотечно-выставочной работе</w:t>
            </w:r>
          </w:p>
          <w:p w:rsidR="00065726" w:rsidRDefault="00065726" w:rsidP="00B479E6">
            <w:pPr>
              <w:autoSpaceDE w:val="0"/>
              <w:autoSpaceDN w:val="0"/>
              <w:adjustRightInd w:val="0"/>
              <w:spacing w:after="0" w:line="240" w:lineRule="auto"/>
              <w:rPr>
                <w:rFonts w:ascii="Times New Roman" w:hAnsi="Times New Roman" w:cs="Times New Roman"/>
                <w:sz w:val="28"/>
                <w:szCs w:val="28"/>
              </w:rPr>
            </w:pPr>
          </w:p>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первой категории</w:t>
            </w:r>
          </w:p>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второй категории</w:t>
            </w:r>
          </w:p>
          <w:p w:rsidR="00065726" w:rsidRPr="00065726" w:rsidRDefault="00065726" w:rsidP="0006572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без категории</w:t>
            </w:r>
          </w:p>
        </w:tc>
        <w:tc>
          <w:tcPr>
            <w:tcW w:w="6379" w:type="dxa"/>
            <w:gridSpan w:val="5"/>
            <w:tcBorders>
              <w:top w:val="single" w:sz="4" w:space="0" w:color="auto"/>
              <w:left w:val="single" w:sz="4" w:space="0" w:color="auto"/>
              <w:bottom w:val="single" w:sz="4" w:space="0" w:color="auto"/>
              <w:right w:val="single" w:sz="4" w:space="0" w:color="auto"/>
            </w:tcBorders>
          </w:tcPr>
          <w:p w:rsidR="00065726" w:rsidRDefault="00065726" w:rsidP="00B479E6">
            <w:pPr>
              <w:autoSpaceDE w:val="0"/>
              <w:autoSpaceDN w:val="0"/>
              <w:adjustRightInd w:val="0"/>
              <w:spacing w:after="0" w:line="240" w:lineRule="auto"/>
              <w:jc w:val="center"/>
              <w:rPr>
                <w:rFonts w:ascii="Times New Roman" w:hAnsi="Times New Roman" w:cs="Times New Roman"/>
                <w:sz w:val="28"/>
                <w:szCs w:val="28"/>
              </w:rPr>
            </w:pPr>
          </w:p>
          <w:p w:rsidR="00065726" w:rsidRDefault="00065726" w:rsidP="00B479E6">
            <w:pPr>
              <w:autoSpaceDE w:val="0"/>
              <w:autoSpaceDN w:val="0"/>
              <w:adjustRightInd w:val="0"/>
              <w:spacing w:after="0" w:line="240" w:lineRule="auto"/>
              <w:jc w:val="center"/>
              <w:rPr>
                <w:rFonts w:ascii="Times New Roman" w:hAnsi="Times New Roman" w:cs="Times New Roman"/>
                <w:sz w:val="28"/>
                <w:szCs w:val="28"/>
              </w:rPr>
            </w:pPr>
          </w:p>
          <w:p w:rsidR="00065726" w:rsidRDefault="00065726" w:rsidP="00B479E6">
            <w:pPr>
              <w:autoSpaceDE w:val="0"/>
              <w:autoSpaceDN w:val="0"/>
              <w:adjustRightInd w:val="0"/>
              <w:spacing w:after="0" w:line="240" w:lineRule="auto"/>
              <w:jc w:val="center"/>
              <w:rPr>
                <w:rFonts w:ascii="Times New Roman" w:hAnsi="Times New Roman" w:cs="Times New Roman"/>
                <w:sz w:val="28"/>
                <w:szCs w:val="28"/>
              </w:rPr>
            </w:pPr>
          </w:p>
          <w:p w:rsidR="0083362B" w:rsidRDefault="0083362B" w:rsidP="0083362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8905</w:t>
            </w:r>
          </w:p>
          <w:p w:rsidR="0083362B" w:rsidRDefault="0083362B" w:rsidP="0083362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7881</w:t>
            </w:r>
          </w:p>
          <w:p w:rsidR="00065726" w:rsidRPr="00065726" w:rsidRDefault="0083362B" w:rsidP="0083362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8698</w:t>
            </w:r>
          </w:p>
        </w:tc>
      </w:tr>
      <w:tr w:rsidR="00065726" w:rsidRPr="006A6B83" w:rsidTr="00541ABD">
        <w:trPr>
          <w:trHeight w:val="1907"/>
        </w:trPr>
        <w:tc>
          <w:tcPr>
            <w:tcW w:w="2830" w:type="dxa"/>
            <w:tcBorders>
              <w:top w:val="single" w:sz="4" w:space="0" w:color="auto"/>
              <w:left w:val="single" w:sz="4" w:space="0" w:color="auto"/>
              <w:bottom w:val="single" w:sz="4" w:space="0" w:color="auto"/>
              <w:right w:val="single" w:sz="4" w:space="0" w:color="auto"/>
            </w:tcBorders>
          </w:tcPr>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Специалист по массовой консервации библиотечных фондов</w:t>
            </w:r>
          </w:p>
          <w:p w:rsidR="00065726" w:rsidRDefault="00065726" w:rsidP="00B479E6">
            <w:pPr>
              <w:autoSpaceDE w:val="0"/>
              <w:autoSpaceDN w:val="0"/>
              <w:adjustRightInd w:val="0"/>
              <w:spacing w:after="0" w:line="240" w:lineRule="auto"/>
              <w:rPr>
                <w:rFonts w:ascii="Times New Roman" w:hAnsi="Times New Roman" w:cs="Times New Roman"/>
                <w:sz w:val="28"/>
                <w:szCs w:val="28"/>
              </w:rPr>
            </w:pPr>
          </w:p>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первой категории</w:t>
            </w:r>
          </w:p>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второй категории</w:t>
            </w:r>
          </w:p>
          <w:p w:rsidR="00065726" w:rsidRPr="00065726" w:rsidRDefault="00065726" w:rsidP="0006572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без категории</w:t>
            </w:r>
          </w:p>
        </w:tc>
        <w:tc>
          <w:tcPr>
            <w:tcW w:w="6379" w:type="dxa"/>
            <w:gridSpan w:val="5"/>
            <w:tcBorders>
              <w:top w:val="single" w:sz="4" w:space="0" w:color="auto"/>
              <w:left w:val="single" w:sz="4" w:space="0" w:color="auto"/>
              <w:bottom w:val="single" w:sz="4" w:space="0" w:color="auto"/>
              <w:right w:val="single" w:sz="4" w:space="0" w:color="auto"/>
            </w:tcBorders>
          </w:tcPr>
          <w:p w:rsidR="00065726" w:rsidRDefault="00065726" w:rsidP="00B479E6">
            <w:pPr>
              <w:autoSpaceDE w:val="0"/>
              <w:autoSpaceDN w:val="0"/>
              <w:adjustRightInd w:val="0"/>
              <w:spacing w:after="0" w:line="240" w:lineRule="auto"/>
              <w:jc w:val="center"/>
              <w:rPr>
                <w:rFonts w:ascii="Times New Roman" w:hAnsi="Times New Roman" w:cs="Times New Roman"/>
                <w:sz w:val="28"/>
                <w:szCs w:val="28"/>
              </w:rPr>
            </w:pPr>
          </w:p>
          <w:p w:rsidR="00065726" w:rsidRDefault="00065726" w:rsidP="00B479E6">
            <w:pPr>
              <w:autoSpaceDE w:val="0"/>
              <w:autoSpaceDN w:val="0"/>
              <w:adjustRightInd w:val="0"/>
              <w:spacing w:after="0" w:line="240" w:lineRule="auto"/>
              <w:jc w:val="center"/>
              <w:rPr>
                <w:rFonts w:ascii="Times New Roman" w:hAnsi="Times New Roman" w:cs="Times New Roman"/>
                <w:sz w:val="28"/>
                <w:szCs w:val="28"/>
              </w:rPr>
            </w:pPr>
          </w:p>
          <w:p w:rsidR="00065726" w:rsidRDefault="00065726" w:rsidP="00B479E6">
            <w:pPr>
              <w:autoSpaceDE w:val="0"/>
              <w:autoSpaceDN w:val="0"/>
              <w:adjustRightInd w:val="0"/>
              <w:spacing w:after="0" w:line="240" w:lineRule="auto"/>
              <w:jc w:val="center"/>
              <w:rPr>
                <w:rFonts w:ascii="Times New Roman" w:hAnsi="Times New Roman" w:cs="Times New Roman"/>
                <w:sz w:val="28"/>
                <w:szCs w:val="28"/>
              </w:rPr>
            </w:pPr>
          </w:p>
          <w:p w:rsidR="0083362B" w:rsidRDefault="0083362B" w:rsidP="0083362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8905</w:t>
            </w:r>
          </w:p>
          <w:p w:rsidR="0083362B" w:rsidRDefault="0083362B" w:rsidP="0083362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7881</w:t>
            </w:r>
          </w:p>
          <w:p w:rsidR="00065726" w:rsidRPr="00065726" w:rsidRDefault="0083362B" w:rsidP="0083362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8698</w:t>
            </w:r>
          </w:p>
        </w:tc>
      </w:tr>
      <w:tr w:rsidR="00065726" w:rsidRPr="00065726" w:rsidTr="00541ABD">
        <w:trPr>
          <w:trHeight w:val="1907"/>
        </w:trPr>
        <w:tc>
          <w:tcPr>
            <w:tcW w:w="2830" w:type="dxa"/>
            <w:tcBorders>
              <w:top w:val="single" w:sz="4" w:space="0" w:color="auto"/>
              <w:left w:val="single" w:sz="4" w:space="0" w:color="auto"/>
              <w:bottom w:val="single" w:sz="4" w:space="0" w:color="auto"/>
              <w:right w:val="single" w:sz="4" w:space="0" w:color="auto"/>
            </w:tcBorders>
          </w:tcPr>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Редактор централизованной библиотечной системы, библиотеки</w:t>
            </w:r>
          </w:p>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p>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первой категории</w:t>
            </w:r>
          </w:p>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второй категории</w:t>
            </w:r>
          </w:p>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без категории</w:t>
            </w:r>
          </w:p>
        </w:tc>
        <w:tc>
          <w:tcPr>
            <w:tcW w:w="6379" w:type="dxa"/>
            <w:gridSpan w:val="5"/>
            <w:tcBorders>
              <w:top w:val="single" w:sz="4" w:space="0" w:color="auto"/>
              <w:left w:val="single" w:sz="4" w:space="0" w:color="auto"/>
              <w:bottom w:val="single" w:sz="4" w:space="0" w:color="auto"/>
              <w:right w:val="single" w:sz="4" w:space="0" w:color="auto"/>
            </w:tcBorders>
          </w:tcPr>
          <w:p w:rsidR="00065726" w:rsidRPr="00065726" w:rsidRDefault="00065726" w:rsidP="00B479E6">
            <w:pPr>
              <w:autoSpaceDE w:val="0"/>
              <w:autoSpaceDN w:val="0"/>
              <w:adjustRightInd w:val="0"/>
              <w:spacing w:after="0" w:line="240" w:lineRule="auto"/>
              <w:jc w:val="center"/>
              <w:rPr>
                <w:rFonts w:ascii="Times New Roman" w:hAnsi="Times New Roman" w:cs="Times New Roman"/>
                <w:sz w:val="28"/>
                <w:szCs w:val="28"/>
              </w:rPr>
            </w:pPr>
          </w:p>
          <w:p w:rsidR="00065726" w:rsidRPr="00065726" w:rsidRDefault="00065726" w:rsidP="00B479E6">
            <w:pPr>
              <w:autoSpaceDE w:val="0"/>
              <w:autoSpaceDN w:val="0"/>
              <w:adjustRightInd w:val="0"/>
              <w:spacing w:after="0" w:line="240" w:lineRule="auto"/>
              <w:jc w:val="center"/>
              <w:rPr>
                <w:rFonts w:ascii="Times New Roman" w:hAnsi="Times New Roman" w:cs="Times New Roman"/>
                <w:sz w:val="28"/>
                <w:szCs w:val="28"/>
              </w:rPr>
            </w:pPr>
          </w:p>
          <w:p w:rsidR="00065726" w:rsidRPr="00065726" w:rsidRDefault="00065726" w:rsidP="00B479E6">
            <w:pPr>
              <w:autoSpaceDE w:val="0"/>
              <w:autoSpaceDN w:val="0"/>
              <w:adjustRightInd w:val="0"/>
              <w:spacing w:after="0" w:line="240" w:lineRule="auto"/>
              <w:jc w:val="center"/>
              <w:rPr>
                <w:rFonts w:ascii="Times New Roman" w:hAnsi="Times New Roman" w:cs="Times New Roman"/>
                <w:sz w:val="28"/>
                <w:szCs w:val="28"/>
              </w:rPr>
            </w:pPr>
          </w:p>
          <w:p w:rsidR="0083362B" w:rsidRDefault="0083362B" w:rsidP="0083362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8905</w:t>
            </w:r>
          </w:p>
          <w:p w:rsidR="0083362B" w:rsidRDefault="0083362B" w:rsidP="0083362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7881</w:t>
            </w:r>
          </w:p>
          <w:p w:rsidR="00065726" w:rsidRPr="00065726" w:rsidRDefault="0083362B" w:rsidP="0083362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8698</w:t>
            </w:r>
          </w:p>
        </w:tc>
      </w:tr>
      <w:tr w:rsidR="00065726" w:rsidRPr="00065726" w:rsidTr="00541ABD">
        <w:trPr>
          <w:trHeight w:val="1589"/>
        </w:trPr>
        <w:tc>
          <w:tcPr>
            <w:tcW w:w="2830" w:type="dxa"/>
            <w:tcBorders>
              <w:top w:val="single" w:sz="4" w:space="0" w:color="auto"/>
              <w:left w:val="single" w:sz="4" w:space="0" w:color="auto"/>
              <w:bottom w:val="single" w:sz="4" w:space="0" w:color="auto"/>
              <w:right w:val="single" w:sz="4" w:space="0" w:color="auto"/>
            </w:tcBorders>
          </w:tcPr>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Специалист по организации безопасности библиотечных фондов</w:t>
            </w:r>
          </w:p>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p>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первой категории</w:t>
            </w:r>
          </w:p>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второй категории</w:t>
            </w:r>
          </w:p>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без категории</w:t>
            </w:r>
          </w:p>
        </w:tc>
        <w:tc>
          <w:tcPr>
            <w:tcW w:w="6379" w:type="dxa"/>
            <w:gridSpan w:val="5"/>
            <w:tcBorders>
              <w:top w:val="single" w:sz="4" w:space="0" w:color="auto"/>
              <w:left w:val="single" w:sz="4" w:space="0" w:color="auto"/>
              <w:bottom w:val="single" w:sz="4" w:space="0" w:color="auto"/>
              <w:right w:val="single" w:sz="4" w:space="0" w:color="auto"/>
            </w:tcBorders>
          </w:tcPr>
          <w:p w:rsidR="00065726" w:rsidRPr="00065726" w:rsidRDefault="00065726" w:rsidP="00B479E6">
            <w:pPr>
              <w:autoSpaceDE w:val="0"/>
              <w:autoSpaceDN w:val="0"/>
              <w:adjustRightInd w:val="0"/>
              <w:spacing w:after="0" w:line="240" w:lineRule="auto"/>
              <w:jc w:val="center"/>
              <w:rPr>
                <w:rFonts w:ascii="Times New Roman" w:hAnsi="Times New Roman" w:cs="Times New Roman"/>
                <w:sz w:val="28"/>
                <w:szCs w:val="28"/>
              </w:rPr>
            </w:pPr>
          </w:p>
          <w:p w:rsidR="00065726" w:rsidRPr="00065726" w:rsidRDefault="00065726" w:rsidP="00B479E6">
            <w:pPr>
              <w:autoSpaceDE w:val="0"/>
              <w:autoSpaceDN w:val="0"/>
              <w:adjustRightInd w:val="0"/>
              <w:spacing w:after="0" w:line="240" w:lineRule="auto"/>
              <w:jc w:val="center"/>
              <w:rPr>
                <w:rFonts w:ascii="Times New Roman" w:hAnsi="Times New Roman" w:cs="Times New Roman"/>
                <w:sz w:val="28"/>
                <w:szCs w:val="28"/>
              </w:rPr>
            </w:pPr>
          </w:p>
          <w:p w:rsidR="00065726" w:rsidRPr="00065726" w:rsidRDefault="00065726" w:rsidP="00B479E6">
            <w:pPr>
              <w:autoSpaceDE w:val="0"/>
              <w:autoSpaceDN w:val="0"/>
              <w:adjustRightInd w:val="0"/>
              <w:spacing w:after="0" w:line="240" w:lineRule="auto"/>
              <w:jc w:val="center"/>
              <w:rPr>
                <w:rFonts w:ascii="Times New Roman" w:hAnsi="Times New Roman" w:cs="Times New Roman"/>
                <w:sz w:val="28"/>
                <w:szCs w:val="28"/>
              </w:rPr>
            </w:pPr>
          </w:p>
          <w:p w:rsidR="0083362B" w:rsidRDefault="0083362B" w:rsidP="0083362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8905</w:t>
            </w:r>
          </w:p>
          <w:p w:rsidR="0083362B" w:rsidRDefault="0083362B" w:rsidP="0083362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7881</w:t>
            </w:r>
          </w:p>
          <w:p w:rsidR="00065726" w:rsidRPr="00065726" w:rsidRDefault="0083362B" w:rsidP="0083362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8698</w:t>
            </w:r>
          </w:p>
        </w:tc>
      </w:tr>
      <w:tr w:rsidR="00065726" w:rsidRPr="00065726" w:rsidTr="00541ABD">
        <w:tc>
          <w:tcPr>
            <w:tcW w:w="2830" w:type="dxa"/>
            <w:tcBorders>
              <w:top w:val="single" w:sz="4" w:space="0" w:color="auto"/>
              <w:left w:val="single" w:sz="4" w:space="0" w:color="auto"/>
              <w:bottom w:val="single" w:sz="4" w:space="0" w:color="auto"/>
              <w:right w:val="single" w:sz="4" w:space="0" w:color="auto"/>
            </w:tcBorders>
          </w:tcPr>
          <w:p w:rsidR="00065726" w:rsidRPr="00065726" w:rsidRDefault="00065726" w:rsidP="00B479E6">
            <w:pPr>
              <w:autoSpaceDE w:val="0"/>
              <w:autoSpaceDN w:val="0"/>
              <w:adjustRightInd w:val="0"/>
              <w:spacing w:after="0" w:line="240" w:lineRule="auto"/>
              <w:rPr>
                <w:rFonts w:ascii="Times New Roman" w:hAnsi="Times New Roman" w:cs="Times New Roman"/>
                <w:sz w:val="28"/>
                <w:szCs w:val="28"/>
              </w:rPr>
            </w:pPr>
            <w:r w:rsidRPr="00065726">
              <w:rPr>
                <w:rFonts w:ascii="Times New Roman" w:hAnsi="Times New Roman" w:cs="Times New Roman"/>
                <w:sz w:val="28"/>
                <w:szCs w:val="28"/>
              </w:rPr>
              <w:t>Инженер по безопасности библиотечных фондов</w:t>
            </w:r>
          </w:p>
        </w:tc>
        <w:tc>
          <w:tcPr>
            <w:tcW w:w="6379" w:type="dxa"/>
            <w:gridSpan w:val="5"/>
            <w:tcBorders>
              <w:top w:val="single" w:sz="4" w:space="0" w:color="auto"/>
              <w:left w:val="single" w:sz="4" w:space="0" w:color="auto"/>
              <w:bottom w:val="single" w:sz="4" w:space="0" w:color="auto"/>
              <w:right w:val="single" w:sz="4" w:space="0" w:color="auto"/>
            </w:tcBorders>
          </w:tcPr>
          <w:p w:rsidR="00065726" w:rsidRPr="00065726" w:rsidRDefault="00065726" w:rsidP="0083362B">
            <w:pPr>
              <w:autoSpaceDE w:val="0"/>
              <w:autoSpaceDN w:val="0"/>
              <w:adjustRightInd w:val="0"/>
              <w:spacing w:after="0" w:line="240" w:lineRule="auto"/>
              <w:jc w:val="center"/>
              <w:rPr>
                <w:rFonts w:ascii="Times New Roman" w:hAnsi="Times New Roman" w:cs="Times New Roman"/>
                <w:sz w:val="28"/>
                <w:szCs w:val="28"/>
              </w:rPr>
            </w:pPr>
            <w:r w:rsidRPr="00065726">
              <w:rPr>
                <w:rFonts w:ascii="Times New Roman" w:hAnsi="Times New Roman" w:cs="Times New Roman"/>
                <w:sz w:val="28"/>
                <w:szCs w:val="28"/>
              </w:rPr>
              <w:t>7</w:t>
            </w:r>
            <w:r w:rsidR="0083362B">
              <w:rPr>
                <w:rFonts w:ascii="Times New Roman" w:hAnsi="Times New Roman" w:cs="Times New Roman"/>
                <w:sz w:val="28"/>
                <w:szCs w:val="28"/>
              </w:rPr>
              <w:t>881</w:t>
            </w:r>
          </w:p>
        </w:tc>
      </w:tr>
    </w:tbl>
    <w:p w:rsidR="00B36ABB" w:rsidRPr="0023170D" w:rsidRDefault="00541ABD" w:rsidP="00B36AB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2.2</w:t>
      </w:r>
      <w:r w:rsidR="00B36ABB" w:rsidRPr="0023170D">
        <w:rPr>
          <w:rFonts w:ascii="Times New Roman" w:hAnsi="Times New Roman" w:cs="Times New Roman"/>
          <w:sz w:val="28"/>
          <w:szCs w:val="28"/>
        </w:rPr>
        <w:t>.2. Должности работников, занятых в муниципальных</w:t>
      </w:r>
    </w:p>
    <w:p w:rsidR="00B36ABB" w:rsidRPr="0023170D" w:rsidRDefault="00B36ABB" w:rsidP="00B36ABB">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культурно</w:t>
      </w:r>
      <w:r>
        <w:rPr>
          <w:rFonts w:ascii="Times New Roman" w:hAnsi="Times New Roman" w:cs="Times New Roman"/>
          <w:sz w:val="28"/>
          <w:szCs w:val="28"/>
        </w:rPr>
        <w:t>-досуговых организациях, центрах</w:t>
      </w:r>
      <w:r w:rsidRPr="0023170D">
        <w:rPr>
          <w:rFonts w:ascii="Times New Roman" w:hAnsi="Times New Roman" w:cs="Times New Roman"/>
          <w:sz w:val="28"/>
          <w:szCs w:val="28"/>
        </w:rPr>
        <w:t>, дворцах и домах культуры, музейно-выставочном центре, центрах досуга</w:t>
      </w:r>
      <w:r>
        <w:rPr>
          <w:rFonts w:ascii="Times New Roman" w:hAnsi="Times New Roman" w:cs="Times New Roman"/>
          <w:sz w:val="28"/>
          <w:szCs w:val="28"/>
        </w:rPr>
        <w:t xml:space="preserve"> </w:t>
      </w:r>
      <w:r w:rsidRPr="0023170D">
        <w:rPr>
          <w:rFonts w:ascii="Times New Roman" w:hAnsi="Times New Roman" w:cs="Times New Roman"/>
          <w:sz w:val="28"/>
          <w:szCs w:val="28"/>
        </w:rPr>
        <w:t>и других аналогичных учреждениях культурно-досугового типа</w:t>
      </w:r>
    </w:p>
    <w:p w:rsidR="00B36ABB" w:rsidRPr="0023170D" w:rsidRDefault="00B36ABB" w:rsidP="00B36ABB">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0"/>
        <w:gridCol w:w="1298"/>
        <w:gridCol w:w="1203"/>
        <w:gridCol w:w="1417"/>
        <w:gridCol w:w="1191"/>
        <w:gridCol w:w="1270"/>
      </w:tblGrid>
      <w:tr w:rsidR="00B36ABB" w:rsidRPr="0023170D" w:rsidTr="00B479E6">
        <w:tc>
          <w:tcPr>
            <w:tcW w:w="2830" w:type="dxa"/>
            <w:vMerge w:val="restart"/>
            <w:tcBorders>
              <w:top w:val="single" w:sz="4" w:space="0" w:color="auto"/>
              <w:left w:val="single" w:sz="4" w:space="0" w:color="auto"/>
              <w:bottom w:val="single" w:sz="4" w:space="0" w:color="auto"/>
              <w:right w:val="single" w:sz="4" w:space="0" w:color="auto"/>
            </w:tcBorders>
          </w:tcPr>
          <w:p w:rsidR="00B36ABB" w:rsidRPr="0023170D" w:rsidRDefault="00B36ABB" w:rsidP="00B479E6">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Наименование должностей</w:t>
            </w:r>
          </w:p>
        </w:tc>
        <w:tc>
          <w:tcPr>
            <w:tcW w:w="6379" w:type="dxa"/>
            <w:gridSpan w:val="5"/>
            <w:tcBorders>
              <w:top w:val="single" w:sz="4" w:space="0" w:color="auto"/>
              <w:left w:val="single" w:sz="4" w:space="0" w:color="auto"/>
              <w:bottom w:val="single" w:sz="4" w:space="0" w:color="auto"/>
              <w:right w:val="single" w:sz="4" w:space="0" w:color="auto"/>
            </w:tcBorders>
          </w:tcPr>
          <w:p w:rsidR="00B36ABB" w:rsidRPr="0023170D" w:rsidRDefault="00B36ABB" w:rsidP="00B479E6">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Должностные оклады по группам по оплате труда руководителей, рублей</w:t>
            </w:r>
          </w:p>
        </w:tc>
      </w:tr>
      <w:tr w:rsidR="00B36ABB" w:rsidRPr="0023170D" w:rsidTr="00B479E6">
        <w:tc>
          <w:tcPr>
            <w:tcW w:w="2830" w:type="dxa"/>
            <w:vMerge/>
            <w:tcBorders>
              <w:top w:val="single" w:sz="4" w:space="0" w:color="auto"/>
              <w:left w:val="single" w:sz="4" w:space="0" w:color="auto"/>
              <w:bottom w:val="single" w:sz="4" w:space="0" w:color="auto"/>
              <w:right w:val="single" w:sz="4" w:space="0" w:color="auto"/>
            </w:tcBorders>
          </w:tcPr>
          <w:p w:rsidR="00B36ABB" w:rsidRPr="0023170D" w:rsidRDefault="00B36ABB" w:rsidP="00B479E6">
            <w:pPr>
              <w:autoSpaceDE w:val="0"/>
              <w:autoSpaceDN w:val="0"/>
              <w:adjustRightInd w:val="0"/>
              <w:spacing w:after="0" w:line="240" w:lineRule="auto"/>
              <w:jc w:val="both"/>
              <w:rPr>
                <w:rFonts w:ascii="Times New Roman" w:hAnsi="Times New Roman" w:cs="Times New Roman"/>
                <w:sz w:val="28"/>
                <w:szCs w:val="28"/>
              </w:rPr>
            </w:pPr>
          </w:p>
        </w:tc>
        <w:tc>
          <w:tcPr>
            <w:tcW w:w="1298" w:type="dxa"/>
            <w:tcBorders>
              <w:top w:val="single" w:sz="4" w:space="0" w:color="auto"/>
              <w:left w:val="single" w:sz="4" w:space="0" w:color="auto"/>
              <w:bottom w:val="single" w:sz="4" w:space="0" w:color="auto"/>
              <w:right w:val="single" w:sz="4" w:space="0" w:color="auto"/>
            </w:tcBorders>
          </w:tcPr>
          <w:p w:rsidR="00B36ABB" w:rsidRPr="0023170D" w:rsidRDefault="00B36ABB" w:rsidP="00B479E6">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I</w:t>
            </w:r>
          </w:p>
        </w:tc>
        <w:tc>
          <w:tcPr>
            <w:tcW w:w="1203" w:type="dxa"/>
            <w:tcBorders>
              <w:top w:val="single" w:sz="4" w:space="0" w:color="auto"/>
              <w:left w:val="single" w:sz="4" w:space="0" w:color="auto"/>
              <w:bottom w:val="single" w:sz="4" w:space="0" w:color="auto"/>
              <w:right w:val="single" w:sz="4" w:space="0" w:color="auto"/>
            </w:tcBorders>
          </w:tcPr>
          <w:p w:rsidR="00B36ABB" w:rsidRPr="0023170D" w:rsidRDefault="00B36ABB" w:rsidP="00B479E6">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II</w:t>
            </w:r>
          </w:p>
        </w:tc>
        <w:tc>
          <w:tcPr>
            <w:tcW w:w="1417" w:type="dxa"/>
            <w:tcBorders>
              <w:top w:val="single" w:sz="4" w:space="0" w:color="auto"/>
              <w:left w:val="single" w:sz="4" w:space="0" w:color="auto"/>
              <w:bottom w:val="single" w:sz="4" w:space="0" w:color="auto"/>
              <w:right w:val="single" w:sz="4" w:space="0" w:color="auto"/>
            </w:tcBorders>
          </w:tcPr>
          <w:p w:rsidR="00B36ABB" w:rsidRPr="0023170D" w:rsidRDefault="00B36ABB" w:rsidP="00B479E6">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III</w:t>
            </w:r>
          </w:p>
        </w:tc>
        <w:tc>
          <w:tcPr>
            <w:tcW w:w="1191" w:type="dxa"/>
            <w:tcBorders>
              <w:top w:val="single" w:sz="4" w:space="0" w:color="auto"/>
              <w:left w:val="single" w:sz="4" w:space="0" w:color="auto"/>
              <w:bottom w:val="single" w:sz="4" w:space="0" w:color="auto"/>
              <w:right w:val="single" w:sz="4" w:space="0" w:color="auto"/>
            </w:tcBorders>
          </w:tcPr>
          <w:p w:rsidR="00B36ABB" w:rsidRPr="0023170D" w:rsidRDefault="00B36ABB" w:rsidP="00B479E6">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IV</w:t>
            </w:r>
          </w:p>
        </w:tc>
        <w:tc>
          <w:tcPr>
            <w:tcW w:w="1270" w:type="dxa"/>
            <w:tcBorders>
              <w:top w:val="single" w:sz="4" w:space="0" w:color="auto"/>
              <w:left w:val="single" w:sz="4" w:space="0" w:color="auto"/>
              <w:bottom w:val="single" w:sz="4" w:space="0" w:color="auto"/>
              <w:right w:val="single" w:sz="4" w:space="0" w:color="auto"/>
            </w:tcBorders>
          </w:tcPr>
          <w:p w:rsidR="00B36ABB" w:rsidRPr="0023170D" w:rsidRDefault="00B36ABB" w:rsidP="00B479E6">
            <w:pPr>
              <w:autoSpaceDE w:val="0"/>
              <w:autoSpaceDN w:val="0"/>
              <w:adjustRightInd w:val="0"/>
              <w:spacing w:after="0" w:line="240" w:lineRule="auto"/>
              <w:jc w:val="center"/>
              <w:rPr>
                <w:rFonts w:ascii="Times New Roman" w:hAnsi="Times New Roman" w:cs="Times New Roman"/>
                <w:sz w:val="28"/>
                <w:szCs w:val="28"/>
              </w:rPr>
            </w:pPr>
            <w:r w:rsidRPr="0023170D">
              <w:rPr>
                <w:rFonts w:ascii="Times New Roman" w:hAnsi="Times New Roman" w:cs="Times New Roman"/>
                <w:sz w:val="28"/>
                <w:szCs w:val="28"/>
              </w:rPr>
              <w:t>не отнесенные к группам</w:t>
            </w:r>
          </w:p>
        </w:tc>
      </w:tr>
      <w:tr w:rsidR="00B36ABB" w:rsidRPr="00B36ABB" w:rsidTr="00B36ABB">
        <w:tc>
          <w:tcPr>
            <w:tcW w:w="9209" w:type="dxa"/>
            <w:gridSpan w:val="6"/>
            <w:tcBorders>
              <w:top w:val="single" w:sz="4" w:space="0" w:color="auto"/>
              <w:left w:val="single" w:sz="4" w:space="0" w:color="auto"/>
              <w:bottom w:val="single" w:sz="4" w:space="0" w:color="auto"/>
              <w:right w:val="single" w:sz="4" w:space="0" w:color="auto"/>
            </w:tcBorders>
          </w:tcPr>
          <w:p w:rsidR="00B36ABB" w:rsidRPr="00B36ABB" w:rsidRDefault="00B36ABB" w:rsidP="00B36ABB">
            <w:pPr>
              <w:pStyle w:val="a9"/>
              <w:numPr>
                <w:ilvl w:val="0"/>
                <w:numId w:val="4"/>
              </w:numPr>
              <w:autoSpaceDE w:val="0"/>
              <w:autoSpaceDN w:val="0"/>
              <w:adjustRightInd w:val="0"/>
              <w:spacing w:after="0" w:line="240" w:lineRule="auto"/>
              <w:jc w:val="center"/>
              <w:rPr>
                <w:rFonts w:ascii="Times New Roman" w:hAnsi="Times New Roman" w:cs="Times New Roman"/>
                <w:sz w:val="28"/>
                <w:szCs w:val="28"/>
              </w:rPr>
            </w:pPr>
            <w:r w:rsidRPr="00B36ABB">
              <w:rPr>
                <w:rFonts w:ascii="Times New Roman" w:hAnsi="Times New Roman" w:cs="Times New Roman"/>
                <w:sz w:val="28"/>
                <w:szCs w:val="28"/>
              </w:rPr>
              <w:t>Руководители</w:t>
            </w:r>
          </w:p>
        </w:tc>
      </w:tr>
      <w:tr w:rsidR="00B36ABB" w:rsidRPr="00B36ABB" w:rsidTr="00B36ABB">
        <w:tc>
          <w:tcPr>
            <w:tcW w:w="2830" w:type="dxa"/>
            <w:tcBorders>
              <w:top w:val="single" w:sz="4" w:space="0" w:color="auto"/>
              <w:left w:val="single" w:sz="4" w:space="0" w:color="auto"/>
              <w:bottom w:val="single" w:sz="4" w:space="0" w:color="auto"/>
              <w:right w:val="single" w:sz="4" w:space="0" w:color="auto"/>
            </w:tcBorders>
          </w:tcPr>
          <w:p w:rsidR="00B36ABB" w:rsidRPr="00B36ABB" w:rsidRDefault="00B36ABB"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Художественный руководитель</w:t>
            </w:r>
          </w:p>
        </w:tc>
        <w:tc>
          <w:tcPr>
            <w:tcW w:w="1298" w:type="dxa"/>
            <w:tcBorders>
              <w:top w:val="single" w:sz="4" w:space="0" w:color="auto"/>
              <w:left w:val="single" w:sz="4" w:space="0" w:color="auto"/>
              <w:bottom w:val="single" w:sz="4" w:space="0" w:color="auto"/>
              <w:right w:val="single" w:sz="4" w:space="0" w:color="auto"/>
            </w:tcBorders>
          </w:tcPr>
          <w:p w:rsidR="00B36ABB" w:rsidRPr="00B36ABB" w:rsidRDefault="00B36ABB" w:rsidP="00B479E6">
            <w:pPr>
              <w:autoSpaceDE w:val="0"/>
              <w:autoSpaceDN w:val="0"/>
              <w:adjustRightInd w:val="0"/>
              <w:spacing w:after="0" w:line="240" w:lineRule="auto"/>
              <w:jc w:val="center"/>
              <w:rPr>
                <w:rFonts w:ascii="Times New Roman" w:hAnsi="Times New Roman" w:cs="Times New Roman"/>
                <w:sz w:val="28"/>
                <w:szCs w:val="28"/>
              </w:rPr>
            </w:pPr>
            <w:r w:rsidRPr="00B36ABB">
              <w:rPr>
                <w:rFonts w:ascii="Times New Roman" w:hAnsi="Times New Roman" w:cs="Times New Roman"/>
                <w:sz w:val="28"/>
                <w:szCs w:val="28"/>
              </w:rPr>
              <w:t>11244</w:t>
            </w:r>
          </w:p>
        </w:tc>
        <w:tc>
          <w:tcPr>
            <w:tcW w:w="1203" w:type="dxa"/>
            <w:tcBorders>
              <w:top w:val="single" w:sz="4" w:space="0" w:color="auto"/>
              <w:left w:val="single" w:sz="4" w:space="0" w:color="auto"/>
              <w:bottom w:val="single" w:sz="4" w:space="0" w:color="auto"/>
              <w:right w:val="single" w:sz="4" w:space="0" w:color="auto"/>
            </w:tcBorders>
          </w:tcPr>
          <w:p w:rsidR="00B36ABB" w:rsidRPr="00B36ABB" w:rsidRDefault="00B36ABB" w:rsidP="00B479E6">
            <w:pPr>
              <w:autoSpaceDE w:val="0"/>
              <w:autoSpaceDN w:val="0"/>
              <w:adjustRightInd w:val="0"/>
              <w:spacing w:after="0" w:line="240" w:lineRule="auto"/>
              <w:jc w:val="center"/>
              <w:rPr>
                <w:rFonts w:ascii="Times New Roman" w:hAnsi="Times New Roman" w:cs="Times New Roman"/>
                <w:sz w:val="28"/>
                <w:szCs w:val="28"/>
              </w:rPr>
            </w:pPr>
            <w:r w:rsidRPr="00B36ABB">
              <w:rPr>
                <w:rFonts w:ascii="Times New Roman" w:hAnsi="Times New Roman" w:cs="Times New Roman"/>
                <w:sz w:val="28"/>
                <w:szCs w:val="28"/>
              </w:rPr>
              <w:t>10496</w:t>
            </w:r>
          </w:p>
        </w:tc>
        <w:tc>
          <w:tcPr>
            <w:tcW w:w="1417" w:type="dxa"/>
            <w:tcBorders>
              <w:top w:val="single" w:sz="4" w:space="0" w:color="auto"/>
              <w:left w:val="single" w:sz="4" w:space="0" w:color="auto"/>
              <w:bottom w:val="single" w:sz="4" w:space="0" w:color="auto"/>
              <w:right w:val="single" w:sz="4" w:space="0" w:color="auto"/>
            </w:tcBorders>
          </w:tcPr>
          <w:p w:rsidR="00B36ABB" w:rsidRPr="00B36ABB" w:rsidRDefault="00B36ABB" w:rsidP="00B479E6">
            <w:pPr>
              <w:autoSpaceDE w:val="0"/>
              <w:autoSpaceDN w:val="0"/>
              <w:adjustRightInd w:val="0"/>
              <w:spacing w:after="0" w:line="240" w:lineRule="auto"/>
              <w:jc w:val="center"/>
              <w:rPr>
                <w:rFonts w:ascii="Times New Roman" w:hAnsi="Times New Roman" w:cs="Times New Roman"/>
                <w:sz w:val="28"/>
                <w:szCs w:val="28"/>
              </w:rPr>
            </w:pPr>
            <w:r w:rsidRPr="00B36ABB">
              <w:rPr>
                <w:rFonts w:ascii="Times New Roman" w:hAnsi="Times New Roman" w:cs="Times New Roman"/>
                <w:sz w:val="28"/>
                <w:szCs w:val="28"/>
              </w:rPr>
              <w:t>10047</w:t>
            </w:r>
          </w:p>
        </w:tc>
        <w:tc>
          <w:tcPr>
            <w:tcW w:w="1191" w:type="dxa"/>
            <w:tcBorders>
              <w:top w:val="single" w:sz="4" w:space="0" w:color="auto"/>
              <w:left w:val="single" w:sz="4" w:space="0" w:color="auto"/>
              <w:bottom w:val="single" w:sz="4" w:space="0" w:color="auto"/>
              <w:right w:val="single" w:sz="4" w:space="0" w:color="auto"/>
            </w:tcBorders>
          </w:tcPr>
          <w:p w:rsidR="00B36ABB" w:rsidRPr="00B36ABB" w:rsidRDefault="00B36ABB" w:rsidP="00B479E6">
            <w:pPr>
              <w:autoSpaceDE w:val="0"/>
              <w:autoSpaceDN w:val="0"/>
              <w:adjustRightInd w:val="0"/>
              <w:spacing w:after="0" w:line="240" w:lineRule="auto"/>
              <w:jc w:val="center"/>
              <w:rPr>
                <w:rFonts w:ascii="Times New Roman" w:hAnsi="Times New Roman" w:cs="Times New Roman"/>
                <w:sz w:val="28"/>
                <w:szCs w:val="28"/>
              </w:rPr>
            </w:pPr>
            <w:r w:rsidRPr="00B36ABB">
              <w:rPr>
                <w:rFonts w:ascii="Times New Roman" w:hAnsi="Times New Roman" w:cs="Times New Roman"/>
                <w:sz w:val="28"/>
                <w:szCs w:val="28"/>
              </w:rPr>
              <w:t>9447</w:t>
            </w:r>
          </w:p>
        </w:tc>
        <w:tc>
          <w:tcPr>
            <w:tcW w:w="1270" w:type="dxa"/>
            <w:tcBorders>
              <w:top w:val="single" w:sz="4" w:space="0" w:color="auto"/>
              <w:left w:val="single" w:sz="4" w:space="0" w:color="auto"/>
              <w:bottom w:val="single" w:sz="4" w:space="0" w:color="auto"/>
              <w:right w:val="single" w:sz="4" w:space="0" w:color="auto"/>
            </w:tcBorders>
          </w:tcPr>
          <w:p w:rsidR="00B36ABB" w:rsidRPr="00B36ABB" w:rsidRDefault="00B36ABB" w:rsidP="00B479E6">
            <w:pPr>
              <w:autoSpaceDE w:val="0"/>
              <w:autoSpaceDN w:val="0"/>
              <w:adjustRightInd w:val="0"/>
              <w:spacing w:after="0" w:line="240" w:lineRule="auto"/>
              <w:jc w:val="center"/>
              <w:rPr>
                <w:rFonts w:ascii="Times New Roman" w:hAnsi="Times New Roman" w:cs="Times New Roman"/>
                <w:sz w:val="28"/>
                <w:szCs w:val="28"/>
              </w:rPr>
            </w:pPr>
            <w:r w:rsidRPr="00B36ABB">
              <w:rPr>
                <w:rFonts w:ascii="Times New Roman" w:hAnsi="Times New Roman" w:cs="Times New Roman"/>
                <w:sz w:val="28"/>
                <w:szCs w:val="28"/>
              </w:rPr>
              <w:t>9178</w:t>
            </w:r>
          </w:p>
        </w:tc>
      </w:tr>
      <w:tr w:rsidR="00B36ABB" w:rsidRPr="00B36ABB" w:rsidTr="00B36ABB">
        <w:tc>
          <w:tcPr>
            <w:tcW w:w="2830" w:type="dxa"/>
            <w:tcBorders>
              <w:top w:val="single" w:sz="4" w:space="0" w:color="auto"/>
              <w:left w:val="single" w:sz="4" w:space="0" w:color="auto"/>
              <w:bottom w:val="single" w:sz="4" w:space="0" w:color="auto"/>
              <w:right w:val="single" w:sz="4" w:space="0" w:color="auto"/>
            </w:tcBorders>
          </w:tcPr>
          <w:p w:rsidR="00B36ABB" w:rsidRPr="00B36ABB" w:rsidRDefault="00B36ABB"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 xml:space="preserve">Заведующий филиалом </w:t>
            </w:r>
          </w:p>
        </w:tc>
        <w:tc>
          <w:tcPr>
            <w:tcW w:w="1298" w:type="dxa"/>
            <w:tcBorders>
              <w:top w:val="single" w:sz="4" w:space="0" w:color="auto"/>
              <w:left w:val="single" w:sz="4" w:space="0" w:color="auto"/>
              <w:bottom w:val="single" w:sz="4" w:space="0" w:color="auto"/>
              <w:right w:val="single" w:sz="4" w:space="0" w:color="auto"/>
            </w:tcBorders>
          </w:tcPr>
          <w:p w:rsidR="00B36ABB" w:rsidRPr="00B36ABB" w:rsidRDefault="00B36ABB" w:rsidP="00B479E6">
            <w:pPr>
              <w:autoSpaceDE w:val="0"/>
              <w:autoSpaceDN w:val="0"/>
              <w:adjustRightInd w:val="0"/>
              <w:spacing w:after="0" w:line="240" w:lineRule="auto"/>
              <w:jc w:val="center"/>
              <w:rPr>
                <w:rFonts w:ascii="Times New Roman" w:hAnsi="Times New Roman" w:cs="Times New Roman"/>
                <w:sz w:val="28"/>
                <w:szCs w:val="28"/>
              </w:rPr>
            </w:pPr>
            <w:r w:rsidRPr="00B36ABB">
              <w:rPr>
                <w:rFonts w:ascii="Times New Roman" w:hAnsi="Times New Roman" w:cs="Times New Roman"/>
                <w:sz w:val="28"/>
                <w:szCs w:val="28"/>
              </w:rPr>
              <w:t>13156</w:t>
            </w:r>
          </w:p>
        </w:tc>
        <w:tc>
          <w:tcPr>
            <w:tcW w:w="1203" w:type="dxa"/>
            <w:tcBorders>
              <w:top w:val="single" w:sz="4" w:space="0" w:color="auto"/>
              <w:left w:val="single" w:sz="4" w:space="0" w:color="auto"/>
              <w:bottom w:val="single" w:sz="4" w:space="0" w:color="auto"/>
              <w:right w:val="single" w:sz="4" w:space="0" w:color="auto"/>
            </w:tcBorders>
          </w:tcPr>
          <w:p w:rsidR="00B36ABB" w:rsidRPr="00B36ABB" w:rsidRDefault="00B36ABB" w:rsidP="00B479E6">
            <w:pPr>
              <w:autoSpaceDE w:val="0"/>
              <w:autoSpaceDN w:val="0"/>
              <w:adjustRightInd w:val="0"/>
              <w:spacing w:after="0" w:line="240" w:lineRule="auto"/>
              <w:jc w:val="center"/>
              <w:rPr>
                <w:rFonts w:ascii="Times New Roman" w:hAnsi="Times New Roman" w:cs="Times New Roman"/>
                <w:sz w:val="28"/>
                <w:szCs w:val="28"/>
              </w:rPr>
            </w:pPr>
            <w:r w:rsidRPr="00B36ABB">
              <w:rPr>
                <w:rFonts w:ascii="Times New Roman" w:hAnsi="Times New Roman" w:cs="Times New Roman"/>
                <w:sz w:val="28"/>
                <w:szCs w:val="28"/>
              </w:rPr>
              <w:t>12482</w:t>
            </w:r>
          </w:p>
        </w:tc>
        <w:tc>
          <w:tcPr>
            <w:tcW w:w="1417" w:type="dxa"/>
            <w:tcBorders>
              <w:top w:val="single" w:sz="4" w:space="0" w:color="auto"/>
              <w:left w:val="single" w:sz="4" w:space="0" w:color="auto"/>
              <w:bottom w:val="single" w:sz="4" w:space="0" w:color="auto"/>
              <w:right w:val="single" w:sz="4" w:space="0" w:color="auto"/>
            </w:tcBorders>
          </w:tcPr>
          <w:p w:rsidR="00B36ABB" w:rsidRPr="00B36ABB" w:rsidRDefault="00B36ABB" w:rsidP="00B479E6">
            <w:pPr>
              <w:autoSpaceDE w:val="0"/>
              <w:autoSpaceDN w:val="0"/>
              <w:adjustRightInd w:val="0"/>
              <w:spacing w:after="0" w:line="240" w:lineRule="auto"/>
              <w:jc w:val="center"/>
              <w:rPr>
                <w:rFonts w:ascii="Times New Roman" w:hAnsi="Times New Roman" w:cs="Times New Roman"/>
                <w:sz w:val="28"/>
                <w:szCs w:val="28"/>
              </w:rPr>
            </w:pPr>
            <w:r w:rsidRPr="00B36ABB">
              <w:rPr>
                <w:rFonts w:ascii="Times New Roman" w:hAnsi="Times New Roman" w:cs="Times New Roman"/>
                <w:sz w:val="28"/>
                <w:szCs w:val="28"/>
              </w:rPr>
              <w:t>11808</w:t>
            </w:r>
          </w:p>
        </w:tc>
        <w:tc>
          <w:tcPr>
            <w:tcW w:w="1191" w:type="dxa"/>
            <w:tcBorders>
              <w:top w:val="single" w:sz="4" w:space="0" w:color="auto"/>
              <w:left w:val="single" w:sz="4" w:space="0" w:color="auto"/>
              <w:bottom w:val="single" w:sz="4" w:space="0" w:color="auto"/>
              <w:right w:val="single" w:sz="4" w:space="0" w:color="auto"/>
            </w:tcBorders>
          </w:tcPr>
          <w:p w:rsidR="00B36ABB" w:rsidRPr="00B36ABB" w:rsidRDefault="00B36ABB" w:rsidP="00B479E6">
            <w:pPr>
              <w:autoSpaceDE w:val="0"/>
              <w:autoSpaceDN w:val="0"/>
              <w:adjustRightInd w:val="0"/>
              <w:spacing w:after="0" w:line="240" w:lineRule="auto"/>
              <w:jc w:val="center"/>
              <w:rPr>
                <w:rFonts w:ascii="Times New Roman" w:hAnsi="Times New Roman" w:cs="Times New Roman"/>
                <w:sz w:val="28"/>
                <w:szCs w:val="28"/>
              </w:rPr>
            </w:pPr>
            <w:r w:rsidRPr="00B36ABB">
              <w:rPr>
                <w:rFonts w:ascii="Times New Roman" w:hAnsi="Times New Roman" w:cs="Times New Roman"/>
                <w:sz w:val="28"/>
                <w:szCs w:val="28"/>
              </w:rPr>
              <w:t>11470</w:t>
            </w:r>
          </w:p>
        </w:tc>
        <w:tc>
          <w:tcPr>
            <w:tcW w:w="1270" w:type="dxa"/>
            <w:tcBorders>
              <w:top w:val="single" w:sz="4" w:space="0" w:color="auto"/>
              <w:left w:val="single" w:sz="4" w:space="0" w:color="auto"/>
              <w:bottom w:val="single" w:sz="4" w:space="0" w:color="auto"/>
              <w:right w:val="single" w:sz="4" w:space="0" w:color="auto"/>
            </w:tcBorders>
          </w:tcPr>
          <w:p w:rsidR="00B36ABB" w:rsidRPr="00B36ABB" w:rsidRDefault="00B36ABB" w:rsidP="00B479E6">
            <w:pPr>
              <w:autoSpaceDE w:val="0"/>
              <w:autoSpaceDN w:val="0"/>
              <w:adjustRightInd w:val="0"/>
              <w:spacing w:after="0" w:line="240" w:lineRule="auto"/>
              <w:jc w:val="center"/>
              <w:rPr>
                <w:rFonts w:ascii="Times New Roman" w:hAnsi="Times New Roman" w:cs="Times New Roman"/>
                <w:sz w:val="28"/>
                <w:szCs w:val="28"/>
              </w:rPr>
            </w:pPr>
            <w:r w:rsidRPr="00B36ABB">
              <w:rPr>
                <w:rFonts w:ascii="Times New Roman" w:hAnsi="Times New Roman" w:cs="Times New Roman"/>
                <w:sz w:val="28"/>
                <w:szCs w:val="28"/>
              </w:rPr>
              <w:t>10796</w:t>
            </w:r>
          </w:p>
        </w:tc>
      </w:tr>
      <w:tr w:rsidR="00B36ABB" w:rsidRPr="00B36ABB" w:rsidTr="00CF0040">
        <w:tc>
          <w:tcPr>
            <w:tcW w:w="2830" w:type="dxa"/>
            <w:tcBorders>
              <w:top w:val="single" w:sz="4" w:space="0" w:color="auto"/>
              <w:left w:val="single" w:sz="4" w:space="0" w:color="auto"/>
              <w:bottom w:val="single" w:sz="4" w:space="0" w:color="auto"/>
              <w:right w:val="single" w:sz="4" w:space="0" w:color="auto"/>
            </w:tcBorders>
          </w:tcPr>
          <w:p w:rsidR="00B36ABB" w:rsidRPr="00B36ABB" w:rsidRDefault="00B36ABB"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Заведующий костюмерной</w:t>
            </w:r>
          </w:p>
        </w:tc>
        <w:tc>
          <w:tcPr>
            <w:tcW w:w="2501" w:type="dxa"/>
            <w:gridSpan w:val="2"/>
            <w:tcBorders>
              <w:top w:val="single" w:sz="4" w:space="0" w:color="auto"/>
              <w:left w:val="single" w:sz="4" w:space="0" w:color="auto"/>
              <w:bottom w:val="single" w:sz="4" w:space="0" w:color="auto"/>
              <w:right w:val="single" w:sz="4" w:space="0" w:color="auto"/>
            </w:tcBorders>
          </w:tcPr>
          <w:p w:rsidR="00B36ABB" w:rsidRPr="00B36ABB" w:rsidRDefault="008579E1" w:rsidP="00B479E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8905</w:t>
            </w:r>
          </w:p>
        </w:tc>
        <w:tc>
          <w:tcPr>
            <w:tcW w:w="1417" w:type="dxa"/>
            <w:tcBorders>
              <w:top w:val="single" w:sz="4" w:space="0" w:color="auto"/>
              <w:left w:val="single" w:sz="4" w:space="0" w:color="auto"/>
              <w:bottom w:val="single" w:sz="4" w:space="0" w:color="auto"/>
              <w:right w:val="single" w:sz="4" w:space="0" w:color="auto"/>
            </w:tcBorders>
          </w:tcPr>
          <w:p w:rsidR="00B36ABB" w:rsidRPr="00B36ABB" w:rsidRDefault="00B36ABB" w:rsidP="00B479E6">
            <w:pPr>
              <w:autoSpaceDE w:val="0"/>
              <w:autoSpaceDN w:val="0"/>
              <w:adjustRightInd w:val="0"/>
              <w:spacing w:after="0" w:line="240" w:lineRule="auto"/>
              <w:rPr>
                <w:rFonts w:ascii="Times New Roman" w:hAnsi="Times New Roman" w:cs="Times New Roman"/>
                <w:sz w:val="28"/>
                <w:szCs w:val="28"/>
              </w:rPr>
            </w:pPr>
          </w:p>
        </w:tc>
        <w:tc>
          <w:tcPr>
            <w:tcW w:w="1191" w:type="dxa"/>
            <w:tcBorders>
              <w:top w:val="single" w:sz="4" w:space="0" w:color="auto"/>
              <w:left w:val="single" w:sz="4" w:space="0" w:color="auto"/>
              <w:bottom w:val="single" w:sz="4" w:space="0" w:color="auto"/>
              <w:right w:val="single" w:sz="4" w:space="0" w:color="auto"/>
            </w:tcBorders>
          </w:tcPr>
          <w:p w:rsidR="00B36ABB" w:rsidRPr="00B36ABB" w:rsidRDefault="00B36ABB" w:rsidP="00B479E6">
            <w:pPr>
              <w:autoSpaceDE w:val="0"/>
              <w:autoSpaceDN w:val="0"/>
              <w:adjustRightInd w:val="0"/>
              <w:spacing w:after="0" w:line="240" w:lineRule="auto"/>
              <w:rPr>
                <w:rFonts w:ascii="Times New Roman" w:hAnsi="Times New Roman" w:cs="Times New Roman"/>
                <w:sz w:val="28"/>
                <w:szCs w:val="28"/>
              </w:rPr>
            </w:pPr>
          </w:p>
        </w:tc>
        <w:tc>
          <w:tcPr>
            <w:tcW w:w="1270" w:type="dxa"/>
            <w:tcBorders>
              <w:top w:val="single" w:sz="4" w:space="0" w:color="auto"/>
              <w:left w:val="single" w:sz="4" w:space="0" w:color="auto"/>
              <w:bottom w:val="single" w:sz="4" w:space="0" w:color="auto"/>
              <w:right w:val="single" w:sz="4" w:space="0" w:color="auto"/>
            </w:tcBorders>
          </w:tcPr>
          <w:p w:rsidR="00B36ABB" w:rsidRPr="00B36ABB" w:rsidRDefault="00B36ABB" w:rsidP="00B479E6">
            <w:pPr>
              <w:autoSpaceDE w:val="0"/>
              <w:autoSpaceDN w:val="0"/>
              <w:adjustRightInd w:val="0"/>
              <w:spacing w:after="0" w:line="240" w:lineRule="auto"/>
              <w:rPr>
                <w:rFonts w:ascii="Times New Roman" w:hAnsi="Times New Roman" w:cs="Times New Roman"/>
                <w:sz w:val="28"/>
                <w:szCs w:val="28"/>
              </w:rPr>
            </w:pPr>
          </w:p>
        </w:tc>
      </w:tr>
      <w:tr w:rsidR="00B36ABB" w:rsidRPr="00B36ABB" w:rsidTr="008579E1">
        <w:trPr>
          <w:trHeight w:val="2723"/>
        </w:trPr>
        <w:tc>
          <w:tcPr>
            <w:tcW w:w="2830" w:type="dxa"/>
            <w:tcBorders>
              <w:top w:val="single" w:sz="4" w:space="0" w:color="auto"/>
              <w:left w:val="single" w:sz="4" w:space="0" w:color="auto"/>
              <w:bottom w:val="single" w:sz="4" w:space="0" w:color="auto"/>
              <w:right w:val="single" w:sz="4" w:space="0" w:color="auto"/>
            </w:tcBorders>
          </w:tcPr>
          <w:p w:rsidR="00CF0040" w:rsidRPr="00B36ABB" w:rsidRDefault="00B36ABB"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Менеджер культурно-досуговых организаций клубного типа</w:t>
            </w:r>
          </w:p>
          <w:p w:rsidR="008579E1" w:rsidRDefault="008579E1" w:rsidP="00B479E6">
            <w:pPr>
              <w:autoSpaceDE w:val="0"/>
              <w:autoSpaceDN w:val="0"/>
              <w:adjustRightInd w:val="0"/>
              <w:spacing w:after="0" w:line="240" w:lineRule="auto"/>
              <w:rPr>
                <w:rFonts w:ascii="Times New Roman" w:hAnsi="Times New Roman" w:cs="Times New Roman"/>
                <w:sz w:val="28"/>
                <w:szCs w:val="28"/>
              </w:rPr>
            </w:pPr>
          </w:p>
          <w:p w:rsidR="00CF0040" w:rsidRPr="00B36ABB" w:rsidRDefault="00CF0040"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ведущий</w:t>
            </w:r>
          </w:p>
          <w:p w:rsidR="00CF0040" w:rsidRPr="00B36ABB" w:rsidRDefault="00CF0040"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первая категория</w:t>
            </w:r>
          </w:p>
          <w:p w:rsidR="00CF0040" w:rsidRPr="00B36ABB" w:rsidRDefault="00CF0040"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вторая категория</w:t>
            </w:r>
          </w:p>
          <w:p w:rsidR="00B36ABB" w:rsidRPr="00B36ABB" w:rsidRDefault="00CF0040"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без категории</w:t>
            </w:r>
          </w:p>
        </w:tc>
        <w:tc>
          <w:tcPr>
            <w:tcW w:w="6379" w:type="dxa"/>
            <w:gridSpan w:val="5"/>
            <w:tcBorders>
              <w:top w:val="single" w:sz="4" w:space="0" w:color="auto"/>
              <w:left w:val="single" w:sz="4" w:space="0" w:color="auto"/>
              <w:bottom w:val="single" w:sz="4" w:space="0" w:color="auto"/>
              <w:right w:val="single" w:sz="4" w:space="0" w:color="auto"/>
            </w:tcBorders>
          </w:tcPr>
          <w:p w:rsidR="008579E1" w:rsidRDefault="008579E1" w:rsidP="00B479E6">
            <w:pPr>
              <w:autoSpaceDE w:val="0"/>
              <w:autoSpaceDN w:val="0"/>
              <w:adjustRightInd w:val="0"/>
              <w:spacing w:after="0" w:line="240" w:lineRule="auto"/>
              <w:jc w:val="center"/>
              <w:rPr>
                <w:rFonts w:ascii="Times New Roman" w:hAnsi="Times New Roman" w:cs="Times New Roman"/>
                <w:sz w:val="28"/>
                <w:szCs w:val="28"/>
              </w:rPr>
            </w:pPr>
          </w:p>
          <w:p w:rsidR="008579E1" w:rsidRDefault="008579E1" w:rsidP="00B479E6">
            <w:pPr>
              <w:autoSpaceDE w:val="0"/>
              <w:autoSpaceDN w:val="0"/>
              <w:adjustRightInd w:val="0"/>
              <w:spacing w:after="0" w:line="240" w:lineRule="auto"/>
              <w:jc w:val="center"/>
              <w:rPr>
                <w:rFonts w:ascii="Times New Roman" w:hAnsi="Times New Roman" w:cs="Times New Roman"/>
                <w:sz w:val="28"/>
                <w:szCs w:val="28"/>
              </w:rPr>
            </w:pPr>
          </w:p>
          <w:p w:rsidR="008579E1" w:rsidRDefault="008579E1" w:rsidP="00B479E6">
            <w:pPr>
              <w:autoSpaceDE w:val="0"/>
              <w:autoSpaceDN w:val="0"/>
              <w:adjustRightInd w:val="0"/>
              <w:spacing w:after="0" w:line="240" w:lineRule="auto"/>
              <w:jc w:val="center"/>
              <w:rPr>
                <w:rFonts w:ascii="Times New Roman" w:hAnsi="Times New Roman" w:cs="Times New Roman"/>
                <w:sz w:val="28"/>
                <w:szCs w:val="28"/>
              </w:rPr>
            </w:pPr>
          </w:p>
          <w:p w:rsidR="008579E1" w:rsidRDefault="008579E1" w:rsidP="00B479E6">
            <w:pPr>
              <w:autoSpaceDE w:val="0"/>
              <w:autoSpaceDN w:val="0"/>
              <w:adjustRightInd w:val="0"/>
              <w:spacing w:after="0" w:line="240" w:lineRule="auto"/>
              <w:jc w:val="center"/>
              <w:rPr>
                <w:rFonts w:ascii="Times New Roman" w:hAnsi="Times New Roman" w:cs="Times New Roman"/>
                <w:sz w:val="28"/>
                <w:szCs w:val="28"/>
              </w:rPr>
            </w:pPr>
          </w:p>
          <w:p w:rsidR="008579E1" w:rsidRDefault="008579E1" w:rsidP="00B479E6">
            <w:pPr>
              <w:autoSpaceDE w:val="0"/>
              <w:autoSpaceDN w:val="0"/>
              <w:adjustRightInd w:val="0"/>
              <w:spacing w:after="0" w:line="240" w:lineRule="auto"/>
              <w:jc w:val="center"/>
              <w:rPr>
                <w:rFonts w:ascii="Times New Roman" w:hAnsi="Times New Roman" w:cs="Times New Roman"/>
                <w:sz w:val="28"/>
                <w:szCs w:val="28"/>
              </w:rPr>
            </w:pPr>
          </w:p>
          <w:p w:rsidR="00B36ABB" w:rsidRDefault="008579E1" w:rsidP="00B479E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9172</w:t>
            </w:r>
          </w:p>
          <w:p w:rsidR="008579E1" w:rsidRDefault="008579E1" w:rsidP="00B479E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8905</w:t>
            </w:r>
          </w:p>
          <w:p w:rsidR="008579E1" w:rsidRDefault="008579E1" w:rsidP="00B479E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8771</w:t>
            </w:r>
          </w:p>
          <w:p w:rsidR="008579E1" w:rsidRPr="00B36ABB" w:rsidRDefault="008579E1" w:rsidP="00B479E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8698</w:t>
            </w:r>
          </w:p>
        </w:tc>
      </w:tr>
      <w:tr w:rsidR="00B36ABB" w:rsidRPr="00B36ABB" w:rsidTr="008579E1">
        <w:trPr>
          <w:trHeight w:val="2172"/>
        </w:trPr>
        <w:tc>
          <w:tcPr>
            <w:tcW w:w="2830" w:type="dxa"/>
            <w:tcBorders>
              <w:top w:val="single" w:sz="4" w:space="0" w:color="auto"/>
              <w:left w:val="single" w:sz="4" w:space="0" w:color="auto"/>
              <w:bottom w:val="single" w:sz="4" w:space="0" w:color="auto"/>
              <w:right w:val="single" w:sz="4" w:space="0" w:color="auto"/>
            </w:tcBorders>
          </w:tcPr>
          <w:p w:rsidR="00CF0040" w:rsidRPr="00B36ABB" w:rsidRDefault="00B36ABB"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Менеджер по культурно-массовому досугу</w:t>
            </w:r>
          </w:p>
          <w:p w:rsidR="008579E1" w:rsidRDefault="008579E1" w:rsidP="00B479E6">
            <w:pPr>
              <w:autoSpaceDE w:val="0"/>
              <w:autoSpaceDN w:val="0"/>
              <w:adjustRightInd w:val="0"/>
              <w:spacing w:after="0" w:line="240" w:lineRule="auto"/>
              <w:rPr>
                <w:rFonts w:ascii="Times New Roman" w:hAnsi="Times New Roman" w:cs="Times New Roman"/>
                <w:sz w:val="28"/>
                <w:szCs w:val="28"/>
              </w:rPr>
            </w:pPr>
          </w:p>
          <w:p w:rsidR="00CF0040" w:rsidRPr="00B36ABB" w:rsidRDefault="00CF0040"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ведущий</w:t>
            </w:r>
          </w:p>
          <w:p w:rsidR="00CF0040" w:rsidRPr="00B36ABB" w:rsidRDefault="00CF0040"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первая категория</w:t>
            </w:r>
          </w:p>
          <w:p w:rsidR="00CF0040" w:rsidRPr="00B36ABB" w:rsidRDefault="00CF0040"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вторая категория</w:t>
            </w:r>
          </w:p>
          <w:p w:rsidR="00B36ABB" w:rsidRPr="00B36ABB" w:rsidRDefault="00CF0040" w:rsidP="008579E1">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без категории</w:t>
            </w:r>
          </w:p>
        </w:tc>
        <w:tc>
          <w:tcPr>
            <w:tcW w:w="6379" w:type="dxa"/>
            <w:gridSpan w:val="5"/>
            <w:tcBorders>
              <w:top w:val="single" w:sz="4" w:space="0" w:color="auto"/>
              <w:left w:val="single" w:sz="4" w:space="0" w:color="auto"/>
              <w:bottom w:val="single" w:sz="4" w:space="0" w:color="auto"/>
              <w:right w:val="single" w:sz="4" w:space="0" w:color="auto"/>
            </w:tcBorders>
          </w:tcPr>
          <w:p w:rsidR="00B36ABB" w:rsidRDefault="00B36ABB" w:rsidP="00B479E6">
            <w:pPr>
              <w:autoSpaceDE w:val="0"/>
              <w:autoSpaceDN w:val="0"/>
              <w:adjustRightInd w:val="0"/>
              <w:spacing w:after="0" w:line="240" w:lineRule="auto"/>
              <w:jc w:val="center"/>
              <w:rPr>
                <w:rFonts w:ascii="Times New Roman" w:hAnsi="Times New Roman" w:cs="Times New Roman"/>
                <w:sz w:val="28"/>
                <w:szCs w:val="28"/>
              </w:rPr>
            </w:pPr>
          </w:p>
          <w:p w:rsidR="008579E1" w:rsidRDefault="008579E1" w:rsidP="00B479E6">
            <w:pPr>
              <w:autoSpaceDE w:val="0"/>
              <w:autoSpaceDN w:val="0"/>
              <w:adjustRightInd w:val="0"/>
              <w:spacing w:after="0" w:line="240" w:lineRule="auto"/>
              <w:jc w:val="center"/>
              <w:rPr>
                <w:rFonts w:ascii="Times New Roman" w:hAnsi="Times New Roman" w:cs="Times New Roman"/>
                <w:sz w:val="28"/>
                <w:szCs w:val="28"/>
              </w:rPr>
            </w:pPr>
          </w:p>
          <w:p w:rsidR="008579E1" w:rsidRDefault="008579E1" w:rsidP="00B479E6">
            <w:pPr>
              <w:autoSpaceDE w:val="0"/>
              <w:autoSpaceDN w:val="0"/>
              <w:adjustRightInd w:val="0"/>
              <w:spacing w:after="0" w:line="240" w:lineRule="auto"/>
              <w:jc w:val="center"/>
              <w:rPr>
                <w:rFonts w:ascii="Times New Roman" w:hAnsi="Times New Roman" w:cs="Times New Roman"/>
                <w:sz w:val="28"/>
                <w:szCs w:val="28"/>
              </w:rPr>
            </w:pPr>
          </w:p>
          <w:p w:rsidR="008579E1" w:rsidRDefault="008579E1" w:rsidP="00B479E6">
            <w:pPr>
              <w:autoSpaceDE w:val="0"/>
              <w:autoSpaceDN w:val="0"/>
              <w:adjustRightInd w:val="0"/>
              <w:spacing w:after="0" w:line="240" w:lineRule="auto"/>
              <w:jc w:val="center"/>
              <w:rPr>
                <w:rFonts w:ascii="Times New Roman" w:hAnsi="Times New Roman" w:cs="Times New Roman"/>
                <w:sz w:val="28"/>
                <w:szCs w:val="28"/>
              </w:rPr>
            </w:pPr>
          </w:p>
          <w:p w:rsidR="008579E1" w:rsidRDefault="008579E1" w:rsidP="008579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9172</w:t>
            </w:r>
          </w:p>
          <w:p w:rsidR="008579E1" w:rsidRDefault="008579E1" w:rsidP="008579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8905</w:t>
            </w:r>
          </w:p>
          <w:p w:rsidR="008579E1" w:rsidRDefault="008579E1" w:rsidP="008579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8771</w:t>
            </w:r>
          </w:p>
          <w:p w:rsidR="008579E1" w:rsidRPr="00B36ABB" w:rsidRDefault="008579E1" w:rsidP="008579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8698</w:t>
            </w:r>
          </w:p>
        </w:tc>
      </w:tr>
      <w:tr w:rsidR="00B36ABB" w:rsidRPr="00B36ABB" w:rsidTr="00B36ABB">
        <w:tc>
          <w:tcPr>
            <w:tcW w:w="2830" w:type="dxa"/>
            <w:tcBorders>
              <w:top w:val="single" w:sz="4" w:space="0" w:color="auto"/>
              <w:left w:val="single" w:sz="4" w:space="0" w:color="auto"/>
              <w:bottom w:val="single" w:sz="4" w:space="0" w:color="auto"/>
              <w:right w:val="single" w:sz="4" w:space="0" w:color="auto"/>
            </w:tcBorders>
          </w:tcPr>
          <w:p w:rsidR="00B36ABB" w:rsidRPr="00B36ABB" w:rsidRDefault="00B36ABB" w:rsidP="00B479E6">
            <w:pPr>
              <w:autoSpaceDE w:val="0"/>
              <w:autoSpaceDN w:val="0"/>
              <w:adjustRightInd w:val="0"/>
              <w:spacing w:after="0" w:line="240" w:lineRule="auto"/>
              <w:rPr>
                <w:rFonts w:ascii="Times New Roman" w:hAnsi="Times New Roman" w:cs="Times New Roman"/>
                <w:sz w:val="28"/>
                <w:szCs w:val="28"/>
              </w:rPr>
            </w:pPr>
            <w:proofErr w:type="spellStart"/>
            <w:r w:rsidRPr="00B36ABB">
              <w:rPr>
                <w:rFonts w:ascii="Times New Roman" w:hAnsi="Times New Roman" w:cs="Times New Roman"/>
                <w:sz w:val="28"/>
                <w:szCs w:val="28"/>
              </w:rPr>
              <w:t>Светооператор</w:t>
            </w:r>
            <w:proofErr w:type="spellEnd"/>
          </w:p>
        </w:tc>
        <w:tc>
          <w:tcPr>
            <w:tcW w:w="6379" w:type="dxa"/>
            <w:gridSpan w:val="5"/>
            <w:tcBorders>
              <w:top w:val="single" w:sz="4" w:space="0" w:color="auto"/>
              <w:left w:val="single" w:sz="4" w:space="0" w:color="auto"/>
              <w:bottom w:val="single" w:sz="4" w:space="0" w:color="auto"/>
              <w:right w:val="single" w:sz="4" w:space="0" w:color="auto"/>
            </w:tcBorders>
          </w:tcPr>
          <w:p w:rsidR="00B36ABB" w:rsidRPr="00B36ABB" w:rsidRDefault="008579E1" w:rsidP="00B479E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8905</w:t>
            </w:r>
          </w:p>
        </w:tc>
      </w:tr>
      <w:tr w:rsidR="00B36ABB" w:rsidRPr="00B36ABB" w:rsidTr="008579E1">
        <w:trPr>
          <w:trHeight w:val="1447"/>
        </w:trPr>
        <w:tc>
          <w:tcPr>
            <w:tcW w:w="2830" w:type="dxa"/>
            <w:tcBorders>
              <w:top w:val="single" w:sz="4" w:space="0" w:color="auto"/>
              <w:left w:val="single" w:sz="4" w:space="0" w:color="auto"/>
              <w:bottom w:val="single" w:sz="4" w:space="0" w:color="auto"/>
              <w:right w:val="single" w:sz="4" w:space="0" w:color="auto"/>
            </w:tcBorders>
          </w:tcPr>
          <w:p w:rsidR="00CF0040" w:rsidRPr="00B36ABB" w:rsidRDefault="00B36ABB"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lastRenderedPageBreak/>
              <w:t>Звукооформитель</w:t>
            </w:r>
          </w:p>
          <w:p w:rsidR="008579E1" w:rsidRDefault="008579E1" w:rsidP="00B479E6">
            <w:pPr>
              <w:autoSpaceDE w:val="0"/>
              <w:autoSpaceDN w:val="0"/>
              <w:adjustRightInd w:val="0"/>
              <w:spacing w:after="0" w:line="240" w:lineRule="auto"/>
              <w:rPr>
                <w:rFonts w:ascii="Times New Roman" w:hAnsi="Times New Roman" w:cs="Times New Roman"/>
                <w:sz w:val="28"/>
                <w:szCs w:val="28"/>
              </w:rPr>
            </w:pPr>
          </w:p>
          <w:p w:rsidR="00CF0040" w:rsidRPr="00B36ABB" w:rsidRDefault="00CF0040"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первая категория</w:t>
            </w:r>
          </w:p>
          <w:p w:rsidR="00CF0040" w:rsidRPr="00B36ABB" w:rsidRDefault="00CF0040"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вторая категория</w:t>
            </w:r>
          </w:p>
          <w:p w:rsidR="00B36ABB" w:rsidRPr="00B36ABB" w:rsidRDefault="00CF0040" w:rsidP="008579E1">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без категории</w:t>
            </w:r>
          </w:p>
        </w:tc>
        <w:tc>
          <w:tcPr>
            <w:tcW w:w="6379" w:type="dxa"/>
            <w:gridSpan w:val="5"/>
            <w:tcBorders>
              <w:top w:val="single" w:sz="4" w:space="0" w:color="auto"/>
              <w:left w:val="single" w:sz="4" w:space="0" w:color="auto"/>
              <w:bottom w:val="single" w:sz="4" w:space="0" w:color="auto"/>
              <w:right w:val="single" w:sz="4" w:space="0" w:color="auto"/>
            </w:tcBorders>
          </w:tcPr>
          <w:p w:rsidR="00B36ABB" w:rsidRDefault="00B36ABB" w:rsidP="00B479E6">
            <w:pPr>
              <w:autoSpaceDE w:val="0"/>
              <w:autoSpaceDN w:val="0"/>
              <w:adjustRightInd w:val="0"/>
              <w:spacing w:after="0" w:line="240" w:lineRule="auto"/>
              <w:jc w:val="center"/>
              <w:rPr>
                <w:rFonts w:ascii="Times New Roman" w:hAnsi="Times New Roman" w:cs="Times New Roman"/>
                <w:sz w:val="28"/>
                <w:szCs w:val="28"/>
              </w:rPr>
            </w:pPr>
          </w:p>
          <w:p w:rsidR="008579E1" w:rsidRDefault="008579E1" w:rsidP="00B479E6">
            <w:pPr>
              <w:autoSpaceDE w:val="0"/>
              <w:autoSpaceDN w:val="0"/>
              <w:adjustRightInd w:val="0"/>
              <w:spacing w:after="0" w:line="240" w:lineRule="auto"/>
              <w:jc w:val="center"/>
              <w:rPr>
                <w:rFonts w:ascii="Times New Roman" w:hAnsi="Times New Roman" w:cs="Times New Roman"/>
                <w:sz w:val="28"/>
                <w:szCs w:val="28"/>
              </w:rPr>
            </w:pPr>
          </w:p>
          <w:p w:rsidR="008579E1" w:rsidRDefault="008579E1" w:rsidP="008579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8905</w:t>
            </w:r>
          </w:p>
          <w:p w:rsidR="008579E1" w:rsidRDefault="008579E1" w:rsidP="008579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8771</w:t>
            </w:r>
          </w:p>
          <w:p w:rsidR="008579E1" w:rsidRPr="00B36ABB" w:rsidRDefault="008579E1" w:rsidP="008579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8698</w:t>
            </w:r>
          </w:p>
        </w:tc>
      </w:tr>
      <w:tr w:rsidR="00CF0040" w:rsidRPr="00B36ABB" w:rsidTr="008579E1">
        <w:trPr>
          <w:trHeight w:val="1883"/>
        </w:trPr>
        <w:tc>
          <w:tcPr>
            <w:tcW w:w="2830" w:type="dxa"/>
            <w:tcBorders>
              <w:top w:val="single" w:sz="4" w:space="0" w:color="auto"/>
              <w:left w:val="single" w:sz="4" w:space="0" w:color="auto"/>
              <w:bottom w:val="single" w:sz="4" w:space="0" w:color="auto"/>
              <w:right w:val="single" w:sz="4" w:space="0" w:color="auto"/>
            </w:tcBorders>
          </w:tcPr>
          <w:p w:rsidR="00CF0040" w:rsidRPr="00B36ABB" w:rsidRDefault="00CF0040"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Ассистент звукооформителя</w:t>
            </w:r>
          </w:p>
          <w:p w:rsidR="008579E1" w:rsidRDefault="008579E1" w:rsidP="00B479E6">
            <w:pPr>
              <w:autoSpaceDE w:val="0"/>
              <w:autoSpaceDN w:val="0"/>
              <w:adjustRightInd w:val="0"/>
              <w:spacing w:after="0" w:line="240" w:lineRule="auto"/>
              <w:rPr>
                <w:rFonts w:ascii="Times New Roman" w:hAnsi="Times New Roman" w:cs="Times New Roman"/>
                <w:sz w:val="28"/>
                <w:szCs w:val="28"/>
              </w:rPr>
            </w:pPr>
          </w:p>
          <w:p w:rsidR="00CF0040" w:rsidRPr="00B36ABB" w:rsidRDefault="00CF0040"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первая категория</w:t>
            </w:r>
          </w:p>
          <w:p w:rsidR="00CF0040" w:rsidRPr="00B36ABB" w:rsidRDefault="00CF0040" w:rsidP="008579E1">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вторая категория</w:t>
            </w:r>
          </w:p>
          <w:p w:rsidR="00CF0040" w:rsidRPr="00B36ABB" w:rsidRDefault="00CF0040" w:rsidP="008579E1">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без категории</w:t>
            </w:r>
          </w:p>
        </w:tc>
        <w:tc>
          <w:tcPr>
            <w:tcW w:w="6379" w:type="dxa"/>
            <w:gridSpan w:val="5"/>
            <w:tcBorders>
              <w:top w:val="single" w:sz="4" w:space="0" w:color="auto"/>
              <w:left w:val="single" w:sz="4" w:space="0" w:color="auto"/>
              <w:right w:val="single" w:sz="4" w:space="0" w:color="auto"/>
            </w:tcBorders>
          </w:tcPr>
          <w:p w:rsidR="008579E1" w:rsidRDefault="008579E1" w:rsidP="008579E1">
            <w:pPr>
              <w:autoSpaceDE w:val="0"/>
              <w:autoSpaceDN w:val="0"/>
              <w:adjustRightInd w:val="0"/>
              <w:spacing w:after="0" w:line="240" w:lineRule="auto"/>
              <w:jc w:val="center"/>
              <w:rPr>
                <w:rFonts w:ascii="Times New Roman" w:hAnsi="Times New Roman" w:cs="Times New Roman"/>
                <w:sz w:val="28"/>
                <w:szCs w:val="28"/>
              </w:rPr>
            </w:pPr>
          </w:p>
          <w:p w:rsidR="008579E1" w:rsidRDefault="008579E1" w:rsidP="008579E1">
            <w:pPr>
              <w:autoSpaceDE w:val="0"/>
              <w:autoSpaceDN w:val="0"/>
              <w:adjustRightInd w:val="0"/>
              <w:spacing w:after="0" w:line="240" w:lineRule="auto"/>
              <w:jc w:val="center"/>
              <w:rPr>
                <w:rFonts w:ascii="Times New Roman" w:hAnsi="Times New Roman" w:cs="Times New Roman"/>
                <w:sz w:val="28"/>
                <w:szCs w:val="28"/>
              </w:rPr>
            </w:pPr>
          </w:p>
          <w:p w:rsidR="008579E1" w:rsidRDefault="008579E1" w:rsidP="008579E1">
            <w:pPr>
              <w:autoSpaceDE w:val="0"/>
              <w:autoSpaceDN w:val="0"/>
              <w:adjustRightInd w:val="0"/>
              <w:spacing w:after="0" w:line="240" w:lineRule="auto"/>
              <w:jc w:val="center"/>
              <w:rPr>
                <w:rFonts w:ascii="Times New Roman" w:hAnsi="Times New Roman" w:cs="Times New Roman"/>
                <w:sz w:val="28"/>
                <w:szCs w:val="28"/>
              </w:rPr>
            </w:pPr>
          </w:p>
          <w:p w:rsidR="008579E1" w:rsidRDefault="008579E1" w:rsidP="008579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8905</w:t>
            </w:r>
          </w:p>
          <w:p w:rsidR="008579E1" w:rsidRDefault="008579E1" w:rsidP="008579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8771</w:t>
            </w:r>
          </w:p>
          <w:p w:rsidR="00CF0040" w:rsidRPr="00B36ABB" w:rsidRDefault="008579E1" w:rsidP="008579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8698</w:t>
            </w:r>
          </w:p>
        </w:tc>
      </w:tr>
      <w:tr w:rsidR="00B36ABB" w:rsidRPr="00B36ABB" w:rsidTr="008579E1">
        <w:trPr>
          <w:trHeight w:val="1857"/>
        </w:trPr>
        <w:tc>
          <w:tcPr>
            <w:tcW w:w="2830" w:type="dxa"/>
            <w:tcBorders>
              <w:top w:val="single" w:sz="4" w:space="0" w:color="auto"/>
              <w:left w:val="single" w:sz="4" w:space="0" w:color="auto"/>
              <w:bottom w:val="single" w:sz="4" w:space="0" w:color="auto"/>
              <w:right w:val="single" w:sz="4" w:space="0" w:color="auto"/>
            </w:tcBorders>
          </w:tcPr>
          <w:p w:rsidR="00CF0040" w:rsidRPr="00B36ABB" w:rsidRDefault="00B36ABB"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Музыкальный оформитель</w:t>
            </w:r>
          </w:p>
          <w:p w:rsidR="008579E1" w:rsidRDefault="008579E1" w:rsidP="00B479E6">
            <w:pPr>
              <w:autoSpaceDE w:val="0"/>
              <w:autoSpaceDN w:val="0"/>
              <w:adjustRightInd w:val="0"/>
              <w:spacing w:after="0" w:line="240" w:lineRule="auto"/>
              <w:rPr>
                <w:rFonts w:ascii="Times New Roman" w:hAnsi="Times New Roman" w:cs="Times New Roman"/>
                <w:sz w:val="28"/>
                <w:szCs w:val="28"/>
              </w:rPr>
            </w:pPr>
          </w:p>
          <w:p w:rsidR="00CF0040" w:rsidRPr="00B36ABB" w:rsidRDefault="00CF0040"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первая категория</w:t>
            </w:r>
          </w:p>
          <w:p w:rsidR="00CF0040" w:rsidRPr="00B36ABB" w:rsidRDefault="00CF0040"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вторая категория</w:t>
            </w:r>
          </w:p>
          <w:p w:rsidR="00B36ABB" w:rsidRPr="00B36ABB" w:rsidRDefault="00CF0040" w:rsidP="008579E1">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без категории</w:t>
            </w:r>
          </w:p>
        </w:tc>
        <w:tc>
          <w:tcPr>
            <w:tcW w:w="6379" w:type="dxa"/>
            <w:gridSpan w:val="5"/>
            <w:tcBorders>
              <w:top w:val="single" w:sz="4" w:space="0" w:color="auto"/>
              <w:left w:val="single" w:sz="4" w:space="0" w:color="auto"/>
              <w:bottom w:val="single" w:sz="4" w:space="0" w:color="auto"/>
              <w:right w:val="single" w:sz="4" w:space="0" w:color="auto"/>
            </w:tcBorders>
          </w:tcPr>
          <w:p w:rsidR="008579E1" w:rsidRDefault="008579E1" w:rsidP="008579E1">
            <w:pPr>
              <w:autoSpaceDE w:val="0"/>
              <w:autoSpaceDN w:val="0"/>
              <w:adjustRightInd w:val="0"/>
              <w:spacing w:after="0" w:line="240" w:lineRule="auto"/>
              <w:jc w:val="center"/>
              <w:rPr>
                <w:rFonts w:ascii="Times New Roman" w:hAnsi="Times New Roman" w:cs="Times New Roman"/>
                <w:sz w:val="28"/>
                <w:szCs w:val="28"/>
              </w:rPr>
            </w:pPr>
          </w:p>
          <w:p w:rsidR="008579E1" w:rsidRDefault="008579E1" w:rsidP="008579E1">
            <w:pPr>
              <w:autoSpaceDE w:val="0"/>
              <w:autoSpaceDN w:val="0"/>
              <w:adjustRightInd w:val="0"/>
              <w:spacing w:after="0" w:line="240" w:lineRule="auto"/>
              <w:jc w:val="center"/>
              <w:rPr>
                <w:rFonts w:ascii="Times New Roman" w:hAnsi="Times New Roman" w:cs="Times New Roman"/>
                <w:sz w:val="28"/>
                <w:szCs w:val="28"/>
              </w:rPr>
            </w:pPr>
          </w:p>
          <w:p w:rsidR="008579E1" w:rsidRDefault="008579E1" w:rsidP="008579E1">
            <w:pPr>
              <w:autoSpaceDE w:val="0"/>
              <w:autoSpaceDN w:val="0"/>
              <w:adjustRightInd w:val="0"/>
              <w:spacing w:after="0" w:line="240" w:lineRule="auto"/>
              <w:jc w:val="center"/>
              <w:rPr>
                <w:rFonts w:ascii="Times New Roman" w:hAnsi="Times New Roman" w:cs="Times New Roman"/>
                <w:sz w:val="28"/>
                <w:szCs w:val="28"/>
              </w:rPr>
            </w:pPr>
          </w:p>
          <w:p w:rsidR="008579E1" w:rsidRDefault="008579E1" w:rsidP="008579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8905</w:t>
            </w:r>
          </w:p>
          <w:p w:rsidR="008579E1" w:rsidRDefault="008579E1" w:rsidP="008579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8771</w:t>
            </w:r>
          </w:p>
          <w:p w:rsidR="00B36ABB" w:rsidRPr="00B36ABB" w:rsidRDefault="008579E1" w:rsidP="008579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8698</w:t>
            </w:r>
          </w:p>
        </w:tc>
      </w:tr>
      <w:tr w:rsidR="00B36ABB" w:rsidRPr="00B36ABB" w:rsidTr="00F91816">
        <w:trPr>
          <w:trHeight w:val="1844"/>
        </w:trPr>
        <w:tc>
          <w:tcPr>
            <w:tcW w:w="2830" w:type="dxa"/>
            <w:tcBorders>
              <w:top w:val="single" w:sz="4" w:space="0" w:color="auto"/>
              <w:left w:val="single" w:sz="4" w:space="0" w:color="auto"/>
              <w:bottom w:val="single" w:sz="4" w:space="0" w:color="auto"/>
              <w:right w:val="single" w:sz="4" w:space="0" w:color="auto"/>
            </w:tcBorders>
          </w:tcPr>
          <w:p w:rsidR="00CF0040" w:rsidRPr="00B36ABB" w:rsidRDefault="00B36ABB"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Художник-аниматор</w:t>
            </w:r>
          </w:p>
          <w:p w:rsidR="008579E1" w:rsidRDefault="008579E1" w:rsidP="00B479E6">
            <w:pPr>
              <w:autoSpaceDE w:val="0"/>
              <w:autoSpaceDN w:val="0"/>
              <w:adjustRightInd w:val="0"/>
              <w:spacing w:after="0" w:line="240" w:lineRule="auto"/>
              <w:rPr>
                <w:rFonts w:ascii="Times New Roman" w:hAnsi="Times New Roman" w:cs="Times New Roman"/>
                <w:sz w:val="28"/>
                <w:szCs w:val="28"/>
              </w:rPr>
            </w:pPr>
          </w:p>
          <w:p w:rsidR="00CF0040" w:rsidRPr="00B36ABB" w:rsidRDefault="00CF0040"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высшая</w:t>
            </w:r>
          </w:p>
          <w:p w:rsidR="00CF0040" w:rsidRPr="00B36ABB" w:rsidRDefault="00CF0040" w:rsidP="00B479E6">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первая категория</w:t>
            </w:r>
          </w:p>
          <w:p w:rsidR="00CF0040" w:rsidRPr="00B36ABB" w:rsidRDefault="00CF0040" w:rsidP="008579E1">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вторая категория</w:t>
            </w:r>
          </w:p>
          <w:p w:rsidR="00B36ABB" w:rsidRPr="00B36ABB" w:rsidRDefault="00CF0040" w:rsidP="008579E1">
            <w:pPr>
              <w:autoSpaceDE w:val="0"/>
              <w:autoSpaceDN w:val="0"/>
              <w:adjustRightInd w:val="0"/>
              <w:spacing w:after="0" w:line="240" w:lineRule="auto"/>
              <w:rPr>
                <w:rFonts w:ascii="Times New Roman" w:hAnsi="Times New Roman" w:cs="Times New Roman"/>
                <w:sz w:val="28"/>
                <w:szCs w:val="28"/>
              </w:rPr>
            </w:pPr>
            <w:r w:rsidRPr="00B36ABB">
              <w:rPr>
                <w:rFonts w:ascii="Times New Roman" w:hAnsi="Times New Roman" w:cs="Times New Roman"/>
                <w:sz w:val="28"/>
                <w:szCs w:val="28"/>
              </w:rPr>
              <w:t>без категории</w:t>
            </w:r>
          </w:p>
        </w:tc>
        <w:tc>
          <w:tcPr>
            <w:tcW w:w="6379" w:type="dxa"/>
            <w:gridSpan w:val="5"/>
            <w:tcBorders>
              <w:top w:val="single" w:sz="4" w:space="0" w:color="auto"/>
              <w:left w:val="single" w:sz="4" w:space="0" w:color="auto"/>
              <w:bottom w:val="single" w:sz="4" w:space="0" w:color="auto"/>
              <w:right w:val="single" w:sz="4" w:space="0" w:color="auto"/>
            </w:tcBorders>
          </w:tcPr>
          <w:p w:rsidR="008579E1" w:rsidRDefault="008579E1" w:rsidP="00B479E6">
            <w:pPr>
              <w:autoSpaceDE w:val="0"/>
              <w:autoSpaceDN w:val="0"/>
              <w:adjustRightInd w:val="0"/>
              <w:spacing w:after="0" w:line="240" w:lineRule="auto"/>
              <w:jc w:val="center"/>
              <w:rPr>
                <w:rFonts w:ascii="Times New Roman" w:hAnsi="Times New Roman" w:cs="Times New Roman"/>
                <w:sz w:val="28"/>
                <w:szCs w:val="28"/>
              </w:rPr>
            </w:pPr>
          </w:p>
          <w:p w:rsidR="00B36ABB" w:rsidRDefault="00B36ABB" w:rsidP="00B479E6">
            <w:pPr>
              <w:autoSpaceDE w:val="0"/>
              <w:autoSpaceDN w:val="0"/>
              <w:adjustRightInd w:val="0"/>
              <w:spacing w:after="0" w:line="240" w:lineRule="auto"/>
              <w:jc w:val="center"/>
              <w:rPr>
                <w:rFonts w:ascii="Times New Roman" w:hAnsi="Times New Roman" w:cs="Times New Roman"/>
                <w:sz w:val="28"/>
                <w:szCs w:val="28"/>
              </w:rPr>
            </w:pPr>
          </w:p>
          <w:p w:rsidR="00F91816" w:rsidRDefault="00F91816" w:rsidP="00F9181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9172</w:t>
            </w:r>
          </w:p>
          <w:p w:rsidR="00F91816" w:rsidRDefault="00F91816" w:rsidP="00F9181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8905</w:t>
            </w:r>
          </w:p>
          <w:p w:rsidR="00F91816" w:rsidRDefault="00F91816" w:rsidP="00F9181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8771</w:t>
            </w:r>
          </w:p>
          <w:p w:rsidR="00F91816" w:rsidRPr="00B36ABB" w:rsidRDefault="00F91816" w:rsidP="00F9181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8698</w:t>
            </w:r>
          </w:p>
        </w:tc>
      </w:tr>
    </w:tbl>
    <w:p w:rsidR="00B36ABB" w:rsidRPr="00B36ABB" w:rsidRDefault="00B36ABB" w:rsidP="00B36ABB">
      <w:pPr>
        <w:autoSpaceDE w:val="0"/>
        <w:autoSpaceDN w:val="0"/>
        <w:adjustRightInd w:val="0"/>
        <w:spacing w:after="0" w:line="240" w:lineRule="auto"/>
        <w:jc w:val="both"/>
        <w:rPr>
          <w:rFonts w:ascii="Times New Roman" w:hAnsi="Times New Roman" w:cs="Times New Roman"/>
          <w:sz w:val="28"/>
          <w:szCs w:val="28"/>
        </w:rPr>
      </w:pPr>
    </w:p>
    <w:p w:rsidR="009E2BA3" w:rsidRDefault="009E2BA3" w:rsidP="003F0155">
      <w:pPr>
        <w:autoSpaceDE w:val="0"/>
        <w:autoSpaceDN w:val="0"/>
        <w:adjustRightInd w:val="0"/>
        <w:spacing w:after="0" w:line="240" w:lineRule="auto"/>
        <w:ind w:firstLine="540"/>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2.3. Размеры должностных окладов руководителей структурных подразделений муниципальных учреждений культуры, молодежной политики, архивов устанавливаются дифференцированно по группам муниципальных учреждений культуры, молодежной политики, архивов по оплате труда руководителей. Показатели и порядок отнесения муниципальных учреждений культуры, молодежной политики, архивов к группам по оплате труда руководителей муниципальных учреждений культуры, молодежной политики, архивов приведены в </w:t>
      </w:r>
      <w:hyperlink r:id="rId15" w:history="1">
        <w:r>
          <w:rPr>
            <w:rFonts w:ascii="Times New Roman" w:hAnsi="Times New Roman" w:cs="Times New Roman"/>
            <w:color w:val="0000FF"/>
            <w:sz w:val="28"/>
            <w:szCs w:val="28"/>
          </w:rPr>
          <w:t>приложении 1</w:t>
        </w:r>
      </w:hyperlink>
      <w:r>
        <w:rPr>
          <w:rFonts w:ascii="Times New Roman" w:hAnsi="Times New Roman" w:cs="Times New Roman"/>
          <w:sz w:val="28"/>
          <w:szCs w:val="28"/>
        </w:rPr>
        <w:t xml:space="preserve"> к настоящему Положению.</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 Должностные оклады заместителей руководителей структурных подразделений муниципальных учреждений культуры, молодежной политики</w:t>
      </w:r>
      <w:r w:rsidR="00DF4142">
        <w:rPr>
          <w:rFonts w:ascii="Times New Roman" w:hAnsi="Times New Roman" w:cs="Times New Roman"/>
          <w:sz w:val="28"/>
          <w:szCs w:val="28"/>
        </w:rPr>
        <w:t>, архивов устанавливаются на 10-</w:t>
      </w:r>
      <w:r>
        <w:rPr>
          <w:rFonts w:ascii="Times New Roman" w:hAnsi="Times New Roman" w:cs="Times New Roman"/>
          <w:sz w:val="28"/>
          <w:szCs w:val="28"/>
        </w:rPr>
        <w:t>20% ниже должностных окладов соответствующих руководителей.</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 В зависимости от условий труда работникам устанавливаются следующие компенсационные выплаты:</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2.5.1. доплата работникам, занятым на работах с вредными и (или) опасными условиями труда;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2.5.2. надбавка за работу со сведениями, составляющими государственную тайну;</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2.5.3. доплата за совмещение профессий (должностей);</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2.5.4. доплата за расширение зон обслуживания;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2.5.5.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2.5.6. доплата за работу в ночное время;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2.5.7. доплата за работу в выходные и нерабочие праздничные дни;</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2.5.8. доплата за сверхурочную работу;</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2.5.9. надбавка за ненормированный рабочий день.</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2.6. Порядок и условия установления компенсационных выплат указаны в </w:t>
      </w:r>
      <w:hyperlink w:anchor="Par1005" w:history="1">
        <w:r>
          <w:rPr>
            <w:rFonts w:ascii="Times New Roman" w:hAnsi="Times New Roman" w:cs="Times New Roman"/>
            <w:color w:val="0000FF"/>
            <w:sz w:val="28"/>
            <w:szCs w:val="28"/>
          </w:rPr>
          <w:t>разделе 7</w:t>
        </w:r>
      </w:hyperlink>
      <w:r>
        <w:rPr>
          <w:rFonts w:ascii="Times New Roman" w:hAnsi="Times New Roman" w:cs="Times New Roman"/>
          <w:sz w:val="28"/>
          <w:szCs w:val="28"/>
        </w:rPr>
        <w:t xml:space="preserve"> настоящего Положения.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2.7.1. надбавка за присвоение ученой степени, почетного звания и награждение почетным знаком по соответствующему профилю;</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2.7.2. надбавка режиссерам, дирижерам, балетмейстерам, хормейстерам, руководителям студий по видам </w:t>
      </w:r>
      <w:r w:rsidR="0072297D">
        <w:rPr>
          <w:rFonts w:ascii="Times New Roman" w:hAnsi="Times New Roman" w:cs="Times New Roman"/>
          <w:sz w:val="28"/>
          <w:szCs w:val="28"/>
        </w:rPr>
        <w:t xml:space="preserve">искусства и </w:t>
      </w:r>
      <w:r>
        <w:rPr>
          <w:rFonts w:ascii="Times New Roman" w:hAnsi="Times New Roman" w:cs="Times New Roman"/>
          <w:sz w:val="28"/>
          <w:szCs w:val="28"/>
        </w:rPr>
        <w:t>народного творчества, самодеятельн</w:t>
      </w:r>
      <w:r w:rsidR="0072297D">
        <w:rPr>
          <w:rFonts w:ascii="Times New Roman" w:hAnsi="Times New Roman" w:cs="Times New Roman"/>
          <w:sz w:val="28"/>
          <w:szCs w:val="28"/>
        </w:rPr>
        <w:t>ых коллективов, имеющих звание «народный», «</w:t>
      </w:r>
      <w:r>
        <w:rPr>
          <w:rFonts w:ascii="Times New Roman" w:hAnsi="Times New Roman" w:cs="Times New Roman"/>
          <w:sz w:val="28"/>
          <w:szCs w:val="28"/>
        </w:rPr>
        <w:t>обра</w:t>
      </w:r>
      <w:r w:rsidR="0072297D">
        <w:rPr>
          <w:rFonts w:ascii="Times New Roman" w:hAnsi="Times New Roman" w:cs="Times New Roman"/>
          <w:sz w:val="28"/>
          <w:szCs w:val="28"/>
        </w:rPr>
        <w:t>зцовый»</w:t>
      </w:r>
      <w:r>
        <w:rPr>
          <w:rFonts w:ascii="Times New Roman" w:hAnsi="Times New Roman" w:cs="Times New Roman"/>
          <w:sz w:val="28"/>
          <w:szCs w:val="28"/>
        </w:rPr>
        <w:t>;</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2.7.3. персональная поощрительная выплата;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2.7.4. поощрительная выплата по итогам работы (за месяц, квартал, год);</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2.7.5. поощрительная выплата за выполнение особо важных и срочных работ;</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2.7.6. поощрительная выплата за высокие результаты работы;</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2.7.7. единовременная поощрительная выплата;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2.7.8. надбавка за выслугу лет.</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2.8. Порядок и условия установления стимулирующих выплат указаны в </w:t>
      </w:r>
      <w:hyperlink w:anchor="Par1035" w:history="1">
        <w:r>
          <w:rPr>
            <w:rFonts w:ascii="Times New Roman" w:hAnsi="Times New Roman" w:cs="Times New Roman"/>
            <w:color w:val="0000FF"/>
            <w:sz w:val="28"/>
            <w:szCs w:val="28"/>
          </w:rPr>
          <w:t>разделе 8</w:t>
        </w:r>
      </w:hyperlink>
      <w:r>
        <w:rPr>
          <w:rFonts w:ascii="Times New Roman" w:hAnsi="Times New Roman" w:cs="Times New Roman"/>
          <w:sz w:val="28"/>
          <w:szCs w:val="28"/>
        </w:rPr>
        <w:t xml:space="preserve"> настоящего Положения.</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Pr="004779F0" w:rsidRDefault="003F0155" w:rsidP="003F0155">
      <w:pPr>
        <w:autoSpaceDE w:val="0"/>
        <w:autoSpaceDN w:val="0"/>
        <w:adjustRightInd w:val="0"/>
        <w:spacing w:after="0" w:line="240" w:lineRule="auto"/>
        <w:jc w:val="center"/>
        <w:outlineLvl w:val="0"/>
        <w:rPr>
          <w:rFonts w:ascii="Times New Roman" w:hAnsi="Times New Roman" w:cs="Times New Roman"/>
          <w:bCs/>
          <w:sz w:val="28"/>
          <w:szCs w:val="28"/>
        </w:rPr>
      </w:pPr>
      <w:r w:rsidRPr="004779F0">
        <w:rPr>
          <w:rFonts w:ascii="Times New Roman" w:hAnsi="Times New Roman" w:cs="Times New Roman"/>
          <w:bCs/>
          <w:sz w:val="28"/>
          <w:szCs w:val="28"/>
        </w:rPr>
        <w:t>3. Порядок и условия оплаты труда работников, занимающих</w:t>
      </w:r>
    </w:p>
    <w:p w:rsidR="003F0155" w:rsidRPr="004779F0"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4779F0">
        <w:rPr>
          <w:rFonts w:ascii="Times New Roman" w:hAnsi="Times New Roman" w:cs="Times New Roman"/>
          <w:bCs/>
          <w:sz w:val="28"/>
          <w:szCs w:val="28"/>
        </w:rPr>
        <w:t>должности научных сотрудников в муниципальных</w:t>
      </w:r>
    </w:p>
    <w:p w:rsidR="003F0155" w:rsidRPr="004779F0"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4779F0">
        <w:rPr>
          <w:rFonts w:ascii="Times New Roman" w:hAnsi="Times New Roman" w:cs="Times New Roman"/>
          <w:bCs/>
          <w:sz w:val="28"/>
          <w:szCs w:val="28"/>
        </w:rPr>
        <w:t>учреждениях культуры</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 Должностные оклады работников, занимающих должности научных сотрудников в муниципальных учреждениях культуры, квалификационные характеристики которых утверждены </w:t>
      </w:r>
      <w:hyperlink r:id="rId16" w:history="1">
        <w:r w:rsidR="002F0527">
          <w:rPr>
            <w:rFonts w:ascii="Times New Roman" w:hAnsi="Times New Roman" w:cs="Times New Roman"/>
            <w:color w:val="0000FF"/>
            <w:sz w:val="28"/>
            <w:szCs w:val="28"/>
          </w:rPr>
          <w:t>п</w:t>
        </w:r>
        <w:r>
          <w:rPr>
            <w:rFonts w:ascii="Times New Roman" w:hAnsi="Times New Roman" w:cs="Times New Roman"/>
            <w:color w:val="0000FF"/>
            <w:sz w:val="28"/>
            <w:szCs w:val="28"/>
          </w:rPr>
          <w:t>риказом</w:t>
        </w:r>
      </w:hyperlink>
      <w:r>
        <w:rPr>
          <w:rFonts w:ascii="Times New Roman" w:hAnsi="Times New Roman" w:cs="Times New Roman"/>
          <w:sz w:val="28"/>
          <w:szCs w:val="28"/>
        </w:rPr>
        <w:t xml:space="preserve"> Министерства здравоохранения и социального развития Росс</w:t>
      </w:r>
      <w:r w:rsidR="0072297D">
        <w:rPr>
          <w:rFonts w:ascii="Times New Roman" w:hAnsi="Times New Roman" w:cs="Times New Roman"/>
          <w:sz w:val="28"/>
          <w:szCs w:val="28"/>
        </w:rPr>
        <w:t>ийской Федерации от 30.03.2011 № 251н «</w:t>
      </w:r>
      <w:r>
        <w:rPr>
          <w:rFonts w:ascii="Times New Roman" w:hAnsi="Times New Roman" w:cs="Times New Roman"/>
          <w:sz w:val="28"/>
          <w:szCs w:val="28"/>
        </w:rPr>
        <w:t>Об утверждении Единого квалификационного справочника должностей руковод</w:t>
      </w:r>
      <w:r w:rsidR="0072297D">
        <w:rPr>
          <w:rFonts w:ascii="Times New Roman" w:hAnsi="Times New Roman" w:cs="Times New Roman"/>
          <w:sz w:val="28"/>
          <w:szCs w:val="28"/>
        </w:rPr>
        <w:t>ителей, специалистов и служащих»</w:t>
      </w:r>
      <w:r>
        <w:rPr>
          <w:rFonts w:ascii="Times New Roman" w:hAnsi="Times New Roman" w:cs="Times New Roman"/>
          <w:sz w:val="28"/>
          <w:szCs w:val="28"/>
        </w:rPr>
        <w:t xml:space="preserve">, </w:t>
      </w:r>
      <w:hyperlink r:id="rId17" w:history="1">
        <w:r>
          <w:rPr>
            <w:rFonts w:ascii="Times New Roman" w:hAnsi="Times New Roman" w:cs="Times New Roman"/>
            <w:color w:val="0000FF"/>
            <w:sz w:val="28"/>
            <w:szCs w:val="28"/>
          </w:rPr>
          <w:t>раздел</w:t>
        </w:r>
      </w:hyperlink>
      <w:r w:rsidR="0072297D">
        <w:rPr>
          <w:rFonts w:ascii="Times New Roman" w:hAnsi="Times New Roman" w:cs="Times New Roman"/>
          <w:sz w:val="28"/>
          <w:szCs w:val="28"/>
        </w:rPr>
        <w:t xml:space="preserve"> «</w:t>
      </w:r>
      <w:r>
        <w:rPr>
          <w:rFonts w:ascii="Times New Roman" w:hAnsi="Times New Roman" w:cs="Times New Roman"/>
          <w:sz w:val="28"/>
          <w:szCs w:val="28"/>
        </w:rPr>
        <w:t>Квалификационные характеристики должностей работников культ</w:t>
      </w:r>
      <w:r w:rsidR="0072297D">
        <w:rPr>
          <w:rFonts w:ascii="Times New Roman" w:hAnsi="Times New Roman" w:cs="Times New Roman"/>
          <w:sz w:val="28"/>
          <w:szCs w:val="28"/>
        </w:rPr>
        <w:t>уры, искусства и кинематографии»</w:t>
      </w:r>
      <w:r>
        <w:rPr>
          <w:rFonts w:ascii="Times New Roman" w:hAnsi="Times New Roman" w:cs="Times New Roman"/>
          <w:sz w:val="28"/>
          <w:szCs w:val="28"/>
        </w:rPr>
        <w:t>, устанавливаются в следующих размерах:</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3685"/>
      </w:tblGrid>
      <w:tr w:rsidR="003F0155" w:rsidRPr="009E2BA3">
        <w:tc>
          <w:tcPr>
            <w:tcW w:w="5386" w:type="dxa"/>
            <w:tcBorders>
              <w:top w:val="single" w:sz="4" w:space="0" w:color="auto"/>
              <w:left w:val="single" w:sz="4" w:space="0" w:color="auto"/>
              <w:bottom w:val="single" w:sz="4" w:space="0" w:color="auto"/>
              <w:right w:val="single" w:sz="4" w:space="0" w:color="auto"/>
            </w:tcBorders>
            <w:vAlign w:val="center"/>
          </w:tcPr>
          <w:p w:rsidR="003F0155" w:rsidRPr="009E2BA3"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lastRenderedPageBreak/>
              <w:t>Наименование должности</w:t>
            </w:r>
          </w:p>
        </w:tc>
        <w:tc>
          <w:tcPr>
            <w:tcW w:w="3685" w:type="dxa"/>
            <w:tcBorders>
              <w:top w:val="single" w:sz="4" w:space="0" w:color="auto"/>
              <w:left w:val="single" w:sz="4" w:space="0" w:color="auto"/>
              <w:bottom w:val="single" w:sz="4" w:space="0" w:color="auto"/>
              <w:right w:val="single" w:sz="4" w:space="0" w:color="auto"/>
            </w:tcBorders>
            <w:vAlign w:val="center"/>
          </w:tcPr>
          <w:p w:rsidR="003F0155" w:rsidRPr="009E2BA3"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Должностной оклад, рублей</w:t>
            </w:r>
          </w:p>
        </w:tc>
      </w:tr>
      <w:tr w:rsidR="003F0155" w:rsidRPr="009E2BA3">
        <w:tc>
          <w:tcPr>
            <w:tcW w:w="9071" w:type="dxa"/>
            <w:gridSpan w:val="2"/>
            <w:tcBorders>
              <w:top w:val="single" w:sz="4" w:space="0" w:color="auto"/>
              <w:left w:val="single" w:sz="4" w:space="0" w:color="auto"/>
              <w:bottom w:val="single" w:sz="4" w:space="0" w:color="auto"/>
              <w:right w:val="single" w:sz="4" w:space="0" w:color="auto"/>
            </w:tcBorders>
            <w:vAlign w:val="center"/>
          </w:tcPr>
          <w:p w:rsidR="003F0155" w:rsidRPr="009E2BA3" w:rsidRDefault="003F0155" w:rsidP="009E2BA3">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Специалисты</w:t>
            </w:r>
          </w:p>
        </w:tc>
      </w:tr>
      <w:tr w:rsidR="003F0155" w:rsidRPr="009E2BA3">
        <w:tc>
          <w:tcPr>
            <w:tcW w:w="5386" w:type="dxa"/>
            <w:tcBorders>
              <w:top w:val="single" w:sz="4" w:space="0" w:color="auto"/>
              <w:left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Научный сотрудник библиотеки</w:t>
            </w:r>
          </w:p>
        </w:tc>
        <w:tc>
          <w:tcPr>
            <w:tcW w:w="3685" w:type="dxa"/>
            <w:tcBorders>
              <w:top w:val="single" w:sz="4" w:space="0" w:color="auto"/>
              <w:left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p>
        </w:tc>
      </w:tr>
      <w:tr w:rsidR="003F0155" w:rsidRPr="009E2BA3">
        <w:tc>
          <w:tcPr>
            <w:tcW w:w="5386" w:type="dxa"/>
            <w:tcBorders>
              <w:left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Главный научный сотрудник библиотеки</w:t>
            </w:r>
          </w:p>
        </w:tc>
        <w:tc>
          <w:tcPr>
            <w:tcW w:w="3685" w:type="dxa"/>
            <w:tcBorders>
              <w:left w:val="single" w:sz="4" w:space="0" w:color="auto"/>
              <w:right w:val="single" w:sz="4" w:space="0" w:color="auto"/>
            </w:tcBorders>
          </w:tcPr>
          <w:p w:rsidR="003F0155" w:rsidRPr="009E2BA3" w:rsidRDefault="0072297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9178</w:t>
            </w:r>
          </w:p>
        </w:tc>
      </w:tr>
      <w:tr w:rsidR="003F0155" w:rsidRPr="009E2BA3">
        <w:tc>
          <w:tcPr>
            <w:tcW w:w="5386" w:type="dxa"/>
            <w:tcBorders>
              <w:left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Старший научный сотрудник библиотеки</w:t>
            </w:r>
          </w:p>
        </w:tc>
        <w:tc>
          <w:tcPr>
            <w:tcW w:w="3685" w:type="dxa"/>
            <w:tcBorders>
              <w:left w:val="single" w:sz="4" w:space="0" w:color="auto"/>
              <w:right w:val="single" w:sz="4" w:space="0" w:color="auto"/>
            </w:tcBorders>
          </w:tcPr>
          <w:p w:rsidR="003F0155" w:rsidRPr="009E2BA3" w:rsidRDefault="0072297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8148</w:t>
            </w:r>
          </w:p>
        </w:tc>
      </w:tr>
      <w:tr w:rsidR="003F0155" w:rsidRPr="009E2BA3">
        <w:tc>
          <w:tcPr>
            <w:tcW w:w="5386" w:type="dxa"/>
            <w:tcBorders>
              <w:left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Научный сотрудник библиотеки</w:t>
            </w:r>
          </w:p>
        </w:tc>
        <w:tc>
          <w:tcPr>
            <w:tcW w:w="3685" w:type="dxa"/>
            <w:tcBorders>
              <w:left w:val="single" w:sz="4" w:space="0" w:color="auto"/>
              <w:right w:val="single" w:sz="4" w:space="0" w:color="auto"/>
            </w:tcBorders>
          </w:tcPr>
          <w:p w:rsidR="003F0155" w:rsidRPr="009E2BA3" w:rsidRDefault="0072297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7909</w:t>
            </w:r>
          </w:p>
        </w:tc>
      </w:tr>
      <w:tr w:rsidR="003F0155" w:rsidRPr="009E2BA3">
        <w:tc>
          <w:tcPr>
            <w:tcW w:w="5386" w:type="dxa"/>
            <w:tcBorders>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Младший научный сотрудник библиотеки</w:t>
            </w:r>
          </w:p>
        </w:tc>
        <w:tc>
          <w:tcPr>
            <w:tcW w:w="3685" w:type="dxa"/>
            <w:tcBorders>
              <w:left w:val="single" w:sz="4" w:space="0" w:color="auto"/>
              <w:bottom w:val="single" w:sz="4" w:space="0" w:color="auto"/>
              <w:right w:val="single" w:sz="4" w:space="0" w:color="auto"/>
            </w:tcBorders>
          </w:tcPr>
          <w:p w:rsidR="003F0155" w:rsidRPr="009E2BA3" w:rsidRDefault="0072297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7684</w:t>
            </w:r>
          </w:p>
        </w:tc>
      </w:tr>
    </w:tbl>
    <w:p w:rsidR="003F0155" w:rsidRPr="009E2BA3"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 В зависимости от условий труда работникам устанавливаются следующие компенсационные выплаты:</w:t>
      </w:r>
    </w:p>
    <w:p w:rsidR="0059225D" w:rsidRPr="00D15252" w:rsidRDefault="00D15252" w:rsidP="0059225D">
      <w:pPr>
        <w:autoSpaceDE w:val="0"/>
        <w:autoSpaceDN w:val="0"/>
        <w:adjustRightInd w:val="0"/>
        <w:spacing w:after="0" w:line="240" w:lineRule="auto"/>
        <w:ind w:firstLine="540"/>
        <w:jc w:val="both"/>
        <w:rPr>
          <w:rFonts w:ascii="Times New Roman" w:hAnsi="Times New Roman" w:cs="Times New Roman"/>
          <w:sz w:val="28"/>
          <w:szCs w:val="28"/>
        </w:rPr>
      </w:pPr>
      <w:r w:rsidRPr="00D15252">
        <w:rPr>
          <w:rFonts w:ascii="Times New Roman" w:hAnsi="Times New Roman" w:cs="Times New Roman"/>
          <w:sz w:val="28"/>
          <w:szCs w:val="28"/>
        </w:rPr>
        <w:t>3.2</w:t>
      </w:r>
      <w:r w:rsidR="0059225D" w:rsidRPr="00D15252">
        <w:rPr>
          <w:rFonts w:ascii="Times New Roman" w:hAnsi="Times New Roman" w:cs="Times New Roman"/>
          <w:sz w:val="28"/>
          <w:szCs w:val="28"/>
        </w:rPr>
        <w:t>.1. доплата работникам, занятым на работах с вредными и (или) опасными условиями труда;</w:t>
      </w:r>
    </w:p>
    <w:p w:rsidR="0059225D" w:rsidRDefault="00D15252" w:rsidP="0059225D">
      <w:pPr>
        <w:autoSpaceDE w:val="0"/>
        <w:autoSpaceDN w:val="0"/>
        <w:adjustRightInd w:val="0"/>
        <w:spacing w:after="0" w:line="240" w:lineRule="auto"/>
        <w:ind w:firstLine="540"/>
        <w:jc w:val="both"/>
        <w:rPr>
          <w:rFonts w:ascii="Times New Roman" w:hAnsi="Times New Roman" w:cs="Times New Roman"/>
          <w:sz w:val="28"/>
          <w:szCs w:val="28"/>
        </w:rPr>
      </w:pPr>
      <w:r w:rsidRPr="00D15252">
        <w:rPr>
          <w:rFonts w:ascii="Times New Roman" w:hAnsi="Times New Roman" w:cs="Times New Roman"/>
          <w:sz w:val="28"/>
          <w:szCs w:val="28"/>
        </w:rPr>
        <w:t>3.2</w:t>
      </w:r>
      <w:r w:rsidR="0059225D" w:rsidRPr="00D15252">
        <w:rPr>
          <w:rFonts w:ascii="Times New Roman" w:hAnsi="Times New Roman" w:cs="Times New Roman"/>
          <w:sz w:val="28"/>
          <w:szCs w:val="28"/>
        </w:rPr>
        <w:t>.2. надбавка за работу со сведениями, составляющими государственную тайну;</w:t>
      </w:r>
    </w:p>
    <w:p w:rsidR="003F0155" w:rsidRDefault="00D15252"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3.2.3</w:t>
      </w:r>
      <w:r w:rsidR="003F0155">
        <w:rPr>
          <w:rFonts w:ascii="Times New Roman" w:hAnsi="Times New Roman" w:cs="Times New Roman"/>
          <w:sz w:val="28"/>
          <w:szCs w:val="28"/>
        </w:rPr>
        <w:t>. доплата за совмещение профессий (должностей);</w:t>
      </w:r>
    </w:p>
    <w:p w:rsidR="003F0155" w:rsidRDefault="00D15252"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3.2.4</w:t>
      </w:r>
      <w:r w:rsidR="003F0155">
        <w:rPr>
          <w:rFonts w:ascii="Times New Roman" w:hAnsi="Times New Roman" w:cs="Times New Roman"/>
          <w:sz w:val="28"/>
          <w:szCs w:val="28"/>
        </w:rPr>
        <w:t>. доплата за расширение зон обслуживания;</w:t>
      </w:r>
    </w:p>
    <w:p w:rsidR="003F0155" w:rsidRDefault="00D15252"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3.2.5</w:t>
      </w:r>
      <w:r w:rsidR="003F0155">
        <w:rPr>
          <w:rFonts w:ascii="Times New Roman" w:hAnsi="Times New Roman" w:cs="Times New Roman"/>
          <w:sz w:val="28"/>
          <w:szCs w:val="28"/>
        </w:rPr>
        <w:t>.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3F0155" w:rsidRDefault="00D15252"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3.2.6</w:t>
      </w:r>
      <w:r w:rsidR="003F0155">
        <w:rPr>
          <w:rFonts w:ascii="Times New Roman" w:hAnsi="Times New Roman" w:cs="Times New Roman"/>
          <w:sz w:val="28"/>
          <w:szCs w:val="28"/>
        </w:rPr>
        <w:t>. доплата за работу в выходные и нерабочие праздничные дни;</w:t>
      </w:r>
    </w:p>
    <w:p w:rsidR="003F0155" w:rsidRDefault="00D15252"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3.2.7</w:t>
      </w:r>
      <w:r w:rsidR="003F0155">
        <w:rPr>
          <w:rFonts w:ascii="Times New Roman" w:hAnsi="Times New Roman" w:cs="Times New Roman"/>
          <w:sz w:val="28"/>
          <w:szCs w:val="28"/>
        </w:rPr>
        <w:t>. доплата за сверхурочную работу.</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Порядок и условия установления компенсационных выплат указаны в </w:t>
      </w:r>
      <w:hyperlink w:anchor="Par1005" w:history="1">
        <w:r>
          <w:rPr>
            <w:rFonts w:ascii="Times New Roman" w:hAnsi="Times New Roman" w:cs="Times New Roman"/>
            <w:color w:val="0000FF"/>
            <w:sz w:val="28"/>
            <w:szCs w:val="28"/>
          </w:rPr>
          <w:t>разделе 7</w:t>
        </w:r>
      </w:hyperlink>
      <w:r>
        <w:rPr>
          <w:rFonts w:ascii="Times New Roman" w:hAnsi="Times New Roman" w:cs="Times New Roman"/>
          <w:sz w:val="28"/>
          <w:szCs w:val="28"/>
        </w:rPr>
        <w:t xml:space="preserve"> настоящего Положения.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 С целью стимулирования качественного результата труда и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3.3.1. надбавка за присвоение ученой степени, почетного звания и награждение почетным знаком по соответствующему профилю;</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3.3.2. персональная поощрительная выплата;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3.3.3. поощрительная выплата по итогам работы (за месяц, квартал, год);</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3.3.4. поощрительная выплата за выполнение особо важных и срочных работ;</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3.3.5. поощрительная выплата за высокие результаты работы;</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3.3.6. единовременная поощрительная выплата;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3.3.7. надбавка за выслугу лет.</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Порядок и условия установления стимулирующих выплат указаны в </w:t>
      </w:r>
      <w:hyperlink w:anchor="Par1035" w:history="1">
        <w:r>
          <w:rPr>
            <w:rFonts w:ascii="Times New Roman" w:hAnsi="Times New Roman" w:cs="Times New Roman"/>
            <w:color w:val="0000FF"/>
            <w:sz w:val="28"/>
            <w:szCs w:val="28"/>
          </w:rPr>
          <w:t>разделе 8</w:t>
        </w:r>
      </w:hyperlink>
      <w:r>
        <w:rPr>
          <w:rFonts w:ascii="Times New Roman" w:hAnsi="Times New Roman" w:cs="Times New Roman"/>
          <w:sz w:val="28"/>
          <w:szCs w:val="28"/>
        </w:rPr>
        <w:t xml:space="preserve"> настоящего Положения.</w:t>
      </w:r>
    </w:p>
    <w:p w:rsidR="0022110B" w:rsidRDefault="0022110B" w:rsidP="003F0155">
      <w:pPr>
        <w:autoSpaceDE w:val="0"/>
        <w:autoSpaceDN w:val="0"/>
        <w:adjustRightInd w:val="0"/>
        <w:spacing w:after="0" w:line="240" w:lineRule="auto"/>
        <w:jc w:val="both"/>
        <w:rPr>
          <w:rFonts w:ascii="Times New Roman" w:hAnsi="Times New Roman" w:cs="Times New Roman"/>
          <w:sz w:val="28"/>
          <w:szCs w:val="28"/>
        </w:rPr>
      </w:pPr>
    </w:p>
    <w:p w:rsidR="00C24A09" w:rsidRDefault="00C24A09" w:rsidP="003F0155">
      <w:pPr>
        <w:autoSpaceDE w:val="0"/>
        <w:autoSpaceDN w:val="0"/>
        <w:adjustRightInd w:val="0"/>
        <w:spacing w:after="0" w:line="240" w:lineRule="auto"/>
        <w:jc w:val="both"/>
        <w:rPr>
          <w:rFonts w:ascii="Times New Roman" w:hAnsi="Times New Roman" w:cs="Times New Roman"/>
          <w:sz w:val="28"/>
          <w:szCs w:val="28"/>
        </w:rPr>
      </w:pPr>
    </w:p>
    <w:p w:rsidR="003F0155" w:rsidRPr="0021109B" w:rsidRDefault="003F0155" w:rsidP="003F0155">
      <w:pPr>
        <w:autoSpaceDE w:val="0"/>
        <w:autoSpaceDN w:val="0"/>
        <w:adjustRightInd w:val="0"/>
        <w:spacing w:after="0" w:line="240" w:lineRule="auto"/>
        <w:jc w:val="center"/>
        <w:outlineLvl w:val="0"/>
        <w:rPr>
          <w:rFonts w:ascii="Times New Roman" w:hAnsi="Times New Roman" w:cs="Times New Roman"/>
          <w:bCs/>
          <w:sz w:val="28"/>
          <w:szCs w:val="28"/>
        </w:rPr>
      </w:pPr>
      <w:r w:rsidRPr="0021109B">
        <w:rPr>
          <w:rFonts w:ascii="Times New Roman" w:hAnsi="Times New Roman" w:cs="Times New Roman"/>
          <w:bCs/>
          <w:sz w:val="28"/>
          <w:szCs w:val="28"/>
        </w:rPr>
        <w:lastRenderedPageBreak/>
        <w:t>4. Порядок и условия оплаты труда работников,</w:t>
      </w:r>
    </w:p>
    <w:p w:rsidR="003F0155" w:rsidRPr="0021109B"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21109B">
        <w:rPr>
          <w:rFonts w:ascii="Times New Roman" w:hAnsi="Times New Roman" w:cs="Times New Roman"/>
          <w:bCs/>
          <w:sz w:val="28"/>
          <w:szCs w:val="28"/>
        </w:rPr>
        <w:t>занимающих общеотраслевые должности служащих</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 Должностные оклады работников муниципальных учреждений культуры, занимающих общеотраслевые должности служащих, устанавливаются следующим образом и в следующих размерах:</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4.1.1. на основе отнесения занимаемых ими общеотраслевых должностей служащих к квалификационным уровням </w:t>
      </w:r>
      <w:hyperlink r:id="rId18" w:history="1">
        <w:r>
          <w:rPr>
            <w:rFonts w:ascii="Times New Roman" w:hAnsi="Times New Roman" w:cs="Times New Roman"/>
            <w:color w:val="0000FF"/>
            <w:sz w:val="28"/>
            <w:szCs w:val="28"/>
          </w:rPr>
          <w:t>ПКГ</w:t>
        </w:r>
      </w:hyperlink>
      <w:r w:rsidR="00C24A09">
        <w:rPr>
          <w:rFonts w:ascii="Times New Roman" w:hAnsi="Times New Roman" w:cs="Times New Roman"/>
          <w:sz w:val="28"/>
          <w:szCs w:val="28"/>
        </w:rPr>
        <w:t>, утвержденных п</w:t>
      </w:r>
      <w:r>
        <w:rPr>
          <w:rFonts w:ascii="Times New Roman" w:hAnsi="Times New Roman" w:cs="Times New Roman"/>
          <w:sz w:val="28"/>
          <w:szCs w:val="28"/>
        </w:rPr>
        <w:t>риказом Министерства здравоохранения и социального развития Росс</w:t>
      </w:r>
      <w:r w:rsidR="0072297D">
        <w:rPr>
          <w:rFonts w:ascii="Times New Roman" w:hAnsi="Times New Roman" w:cs="Times New Roman"/>
          <w:sz w:val="28"/>
          <w:szCs w:val="28"/>
        </w:rPr>
        <w:t>ийской Федерации от 29.05.2008 № 247н «</w:t>
      </w:r>
      <w:r>
        <w:rPr>
          <w:rFonts w:ascii="Times New Roman" w:hAnsi="Times New Roman" w:cs="Times New Roman"/>
          <w:sz w:val="28"/>
          <w:szCs w:val="28"/>
        </w:rPr>
        <w:t>Об утверждении профессиональных квалификационных групп общеотраслевых должностей руковод</w:t>
      </w:r>
      <w:r w:rsidR="0072297D">
        <w:rPr>
          <w:rFonts w:ascii="Times New Roman" w:hAnsi="Times New Roman" w:cs="Times New Roman"/>
          <w:sz w:val="28"/>
          <w:szCs w:val="28"/>
        </w:rPr>
        <w:t>ителей, специалистов и служащих»</w:t>
      </w:r>
      <w:r>
        <w:rPr>
          <w:rFonts w:ascii="Times New Roman" w:hAnsi="Times New Roman" w:cs="Times New Roman"/>
          <w:sz w:val="28"/>
          <w:szCs w:val="28"/>
        </w:rPr>
        <w:t>:</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30"/>
        <w:gridCol w:w="2041"/>
      </w:tblGrid>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ПКГ</w:t>
            </w:r>
          </w:p>
        </w:tc>
        <w:tc>
          <w:tcPr>
            <w:tcW w:w="2041"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Должностной оклад, руб.</w:t>
            </w:r>
          </w:p>
        </w:tc>
      </w:tr>
      <w:tr w:rsidR="003F0155" w:rsidRPr="009E2BA3">
        <w:tc>
          <w:tcPr>
            <w:tcW w:w="9071" w:type="dxa"/>
            <w:gridSpan w:val="2"/>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 xml:space="preserve">Общеотраслевые должности служащих </w:t>
            </w:r>
            <w:hyperlink r:id="rId19" w:history="1">
              <w:r w:rsidRPr="009E2BA3">
                <w:rPr>
                  <w:rFonts w:ascii="Times New Roman" w:hAnsi="Times New Roman" w:cs="Times New Roman"/>
                  <w:color w:val="0000FF"/>
                  <w:sz w:val="28"/>
                  <w:szCs w:val="28"/>
                </w:rPr>
                <w:t>первого уровня</w:t>
              </w:r>
            </w:hyperlink>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1 квалификационный уровень</w:t>
            </w:r>
          </w:p>
        </w:tc>
        <w:tc>
          <w:tcPr>
            <w:tcW w:w="2041" w:type="dxa"/>
            <w:vMerge w:val="restart"/>
            <w:tcBorders>
              <w:top w:val="single" w:sz="4" w:space="0" w:color="auto"/>
              <w:left w:val="single" w:sz="4" w:space="0" w:color="auto"/>
              <w:bottom w:val="single" w:sz="4" w:space="0" w:color="auto"/>
              <w:right w:val="single" w:sz="4" w:space="0" w:color="auto"/>
            </w:tcBorders>
          </w:tcPr>
          <w:p w:rsidR="003F0155" w:rsidRPr="009E2BA3" w:rsidRDefault="0072297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4151</w:t>
            </w: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72297D">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 xml:space="preserve">Агент, агент по снабжению, архивариус, делопроизводитель, кассир, </w:t>
            </w:r>
            <w:r w:rsidR="0072297D" w:rsidRPr="009E2BA3">
              <w:rPr>
                <w:rFonts w:ascii="Times New Roman" w:hAnsi="Times New Roman" w:cs="Times New Roman"/>
                <w:sz w:val="28"/>
                <w:szCs w:val="28"/>
              </w:rPr>
              <w:t>секретарь</w:t>
            </w:r>
          </w:p>
        </w:tc>
        <w:tc>
          <w:tcPr>
            <w:tcW w:w="2041" w:type="dxa"/>
            <w:vMerge/>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2 квалификационный уровень</w:t>
            </w:r>
          </w:p>
        </w:tc>
        <w:tc>
          <w:tcPr>
            <w:tcW w:w="2041" w:type="dxa"/>
            <w:vMerge w:val="restart"/>
            <w:tcBorders>
              <w:top w:val="single" w:sz="4" w:space="0" w:color="auto"/>
              <w:left w:val="single" w:sz="4" w:space="0" w:color="auto"/>
              <w:bottom w:val="single" w:sz="4" w:space="0" w:color="auto"/>
              <w:right w:val="single" w:sz="4" w:space="0" w:color="auto"/>
            </w:tcBorders>
          </w:tcPr>
          <w:p w:rsidR="003F0155" w:rsidRPr="009E2BA3" w:rsidRDefault="0072297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4350</w:t>
            </w: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Старший кассир</w:t>
            </w:r>
          </w:p>
        </w:tc>
        <w:tc>
          <w:tcPr>
            <w:tcW w:w="2041" w:type="dxa"/>
            <w:vMerge/>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p>
        </w:tc>
      </w:tr>
      <w:tr w:rsidR="003F0155" w:rsidRPr="009E2BA3">
        <w:tc>
          <w:tcPr>
            <w:tcW w:w="9071" w:type="dxa"/>
            <w:gridSpan w:val="2"/>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 xml:space="preserve">Общеотраслевые должности служащих </w:t>
            </w:r>
            <w:hyperlink r:id="rId20" w:history="1">
              <w:r w:rsidRPr="009E2BA3">
                <w:rPr>
                  <w:rFonts w:ascii="Times New Roman" w:hAnsi="Times New Roman" w:cs="Times New Roman"/>
                  <w:color w:val="0000FF"/>
                  <w:sz w:val="28"/>
                  <w:szCs w:val="28"/>
                </w:rPr>
                <w:t>второго уровня</w:t>
              </w:r>
            </w:hyperlink>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1 квалификационный уровень</w:t>
            </w:r>
          </w:p>
        </w:tc>
        <w:tc>
          <w:tcPr>
            <w:tcW w:w="2041" w:type="dxa"/>
            <w:vMerge w:val="restart"/>
            <w:tcBorders>
              <w:top w:val="single" w:sz="4" w:space="0" w:color="auto"/>
              <w:left w:val="single" w:sz="4" w:space="0" w:color="auto"/>
              <w:bottom w:val="single" w:sz="4" w:space="0" w:color="auto"/>
              <w:right w:val="single" w:sz="4" w:space="0" w:color="auto"/>
            </w:tcBorders>
          </w:tcPr>
          <w:p w:rsidR="003F0155" w:rsidRPr="009E2BA3" w:rsidRDefault="0072297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6117</w:t>
            </w: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Администратор, диспетчер, инспектор по кадрам, художник, лаборант</w:t>
            </w:r>
          </w:p>
        </w:tc>
        <w:tc>
          <w:tcPr>
            <w:tcW w:w="2041" w:type="dxa"/>
            <w:vMerge/>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Техники всех специальностей без категории</w:t>
            </w:r>
          </w:p>
        </w:tc>
        <w:tc>
          <w:tcPr>
            <w:tcW w:w="2041" w:type="dxa"/>
            <w:vMerge/>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2 квалификационный уровень</w:t>
            </w:r>
          </w:p>
        </w:tc>
        <w:tc>
          <w:tcPr>
            <w:tcW w:w="2041" w:type="dxa"/>
            <w:vMerge w:val="restart"/>
            <w:tcBorders>
              <w:top w:val="single" w:sz="4" w:space="0" w:color="auto"/>
              <w:left w:val="single" w:sz="4" w:space="0" w:color="auto"/>
              <w:bottom w:val="single" w:sz="4" w:space="0" w:color="auto"/>
              <w:right w:val="single" w:sz="4" w:space="0" w:color="auto"/>
            </w:tcBorders>
          </w:tcPr>
          <w:p w:rsidR="003F0155" w:rsidRPr="009E2BA3" w:rsidRDefault="0072297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6239</w:t>
            </w: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Старший: администратор, диспетчер, инспектор по кадрам, лаборант</w:t>
            </w:r>
          </w:p>
        </w:tc>
        <w:tc>
          <w:tcPr>
            <w:tcW w:w="2041" w:type="dxa"/>
            <w:vMerge/>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Техники всех специальностей второй категории</w:t>
            </w:r>
          </w:p>
        </w:tc>
        <w:tc>
          <w:tcPr>
            <w:tcW w:w="2041" w:type="dxa"/>
            <w:vMerge/>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Заведующие: архивом, камерой хранения, канцелярией, копировально-множительным бюро, складом, хозяйством, фотолабораторией</w:t>
            </w:r>
          </w:p>
        </w:tc>
        <w:tc>
          <w:tcPr>
            <w:tcW w:w="2041" w:type="dxa"/>
            <w:vMerge/>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3 квалификационный уровень</w:t>
            </w:r>
          </w:p>
        </w:tc>
        <w:tc>
          <w:tcPr>
            <w:tcW w:w="2041" w:type="dxa"/>
            <w:vMerge w:val="restart"/>
            <w:tcBorders>
              <w:top w:val="single" w:sz="4" w:space="0" w:color="auto"/>
              <w:left w:val="single" w:sz="4" w:space="0" w:color="auto"/>
              <w:bottom w:val="single" w:sz="4" w:space="0" w:color="auto"/>
              <w:right w:val="single" w:sz="4" w:space="0" w:color="auto"/>
            </w:tcBorders>
          </w:tcPr>
          <w:p w:rsidR="003F0155" w:rsidRPr="009E2BA3" w:rsidRDefault="0072297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6365</w:t>
            </w: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lastRenderedPageBreak/>
              <w:t>Техники всех специальностей первой категории</w:t>
            </w:r>
          </w:p>
        </w:tc>
        <w:tc>
          <w:tcPr>
            <w:tcW w:w="2041" w:type="dxa"/>
            <w:vMerge/>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Начальник хозяйственного отдела, заведующий научно-технической библиотекой</w:t>
            </w:r>
          </w:p>
        </w:tc>
        <w:tc>
          <w:tcPr>
            <w:tcW w:w="2041" w:type="dxa"/>
            <w:vMerge/>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4 квалификационный уровень</w:t>
            </w:r>
          </w:p>
        </w:tc>
        <w:tc>
          <w:tcPr>
            <w:tcW w:w="2041" w:type="dxa"/>
            <w:vMerge w:val="restart"/>
            <w:tcBorders>
              <w:top w:val="single" w:sz="4" w:space="0" w:color="auto"/>
              <w:left w:val="single" w:sz="4" w:space="0" w:color="auto"/>
              <w:bottom w:val="single" w:sz="4" w:space="0" w:color="auto"/>
              <w:right w:val="single" w:sz="4" w:space="0" w:color="auto"/>
            </w:tcBorders>
          </w:tcPr>
          <w:p w:rsidR="003F0155" w:rsidRPr="009E2BA3" w:rsidRDefault="0072297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6495</w:t>
            </w: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Ведущий техник, мастер участка (включая старшего), механик</w:t>
            </w:r>
          </w:p>
        </w:tc>
        <w:tc>
          <w:tcPr>
            <w:tcW w:w="2041" w:type="dxa"/>
            <w:vMerge/>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5 квалификационный уровень</w:t>
            </w:r>
          </w:p>
        </w:tc>
        <w:tc>
          <w:tcPr>
            <w:tcW w:w="2041" w:type="dxa"/>
            <w:vMerge w:val="restart"/>
            <w:tcBorders>
              <w:top w:val="single" w:sz="4" w:space="0" w:color="auto"/>
              <w:left w:val="single" w:sz="4" w:space="0" w:color="auto"/>
              <w:bottom w:val="single" w:sz="4" w:space="0" w:color="auto"/>
              <w:right w:val="single" w:sz="4" w:space="0" w:color="auto"/>
            </w:tcBorders>
          </w:tcPr>
          <w:p w:rsidR="003F0155" w:rsidRPr="009E2BA3" w:rsidRDefault="0072297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6626</w:t>
            </w: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Начальник (заведующий) мастерской, начальник ремонтного цеха, начальник смены (участка), начальник цеха (участка)</w:t>
            </w:r>
          </w:p>
        </w:tc>
        <w:tc>
          <w:tcPr>
            <w:tcW w:w="2041" w:type="dxa"/>
            <w:vMerge/>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p>
        </w:tc>
      </w:tr>
      <w:tr w:rsidR="003F0155" w:rsidRPr="009E2BA3">
        <w:tc>
          <w:tcPr>
            <w:tcW w:w="9071" w:type="dxa"/>
            <w:gridSpan w:val="2"/>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 xml:space="preserve">Общеотраслевые должности служащих </w:t>
            </w:r>
            <w:hyperlink r:id="rId21" w:history="1">
              <w:r w:rsidRPr="009E2BA3">
                <w:rPr>
                  <w:rFonts w:ascii="Times New Roman" w:hAnsi="Times New Roman" w:cs="Times New Roman"/>
                  <w:color w:val="0000FF"/>
                  <w:sz w:val="28"/>
                  <w:szCs w:val="28"/>
                </w:rPr>
                <w:t>третьего уровня</w:t>
              </w:r>
            </w:hyperlink>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1 квалификационный уровень</w:t>
            </w:r>
          </w:p>
        </w:tc>
        <w:tc>
          <w:tcPr>
            <w:tcW w:w="2041" w:type="dxa"/>
            <w:vMerge w:val="restart"/>
            <w:tcBorders>
              <w:top w:val="single" w:sz="4" w:space="0" w:color="auto"/>
              <w:left w:val="single" w:sz="4" w:space="0" w:color="auto"/>
              <w:bottom w:val="single" w:sz="4" w:space="0" w:color="auto"/>
              <w:right w:val="single" w:sz="4" w:space="0" w:color="auto"/>
            </w:tcBorders>
          </w:tcPr>
          <w:p w:rsidR="003F0155" w:rsidRPr="009E2BA3" w:rsidRDefault="0072297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6825</w:t>
            </w: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 xml:space="preserve">Без категории: бухгалтер, </w:t>
            </w:r>
            <w:proofErr w:type="spellStart"/>
            <w:r w:rsidRPr="009E2BA3">
              <w:rPr>
                <w:rFonts w:ascii="Times New Roman" w:hAnsi="Times New Roman" w:cs="Times New Roman"/>
                <w:sz w:val="28"/>
                <w:szCs w:val="28"/>
              </w:rPr>
              <w:t>документовед</w:t>
            </w:r>
            <w:proofErr w:type="spellEnd"/>
            <w:r w:rsidRPr="009E2BA3">
              <w:rPr>
                <w:rFonts w:ascii="Times New Roman" w:hAnsi="Times New Roman" w:cs="Times New Roman"/>
                <w:sz w:val="28"/>
                <w:szCs w:val="28"/>
              </w:rPr>
              <w:t>, инженер, инженер по метрологии, инженер-программист (программист), инженер-электроник (электроник), инженер-энергетик (энергетик), психолог, специалист по кадрам, экономист, социолог, юрисконсульт</w:t>
            </w:r>
          </w:p>
        </w:tc>
        <w:tc>
          <w:tcPr>
            <w:tcW w:w="2041" w:type="dxa"/>
            <w:vMerge/>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2 квалификационный уровень</w:t>
            </w:r>
          </w:p>
        </w:tc>
        <w:tc>
          <w:tcPr>
            <w:tcW w:w="2041" w:type="dxa"/>
            <w:vMerge w:val="restart"/>
            <w:tcBorders>
              <w:top w:val="single" w:sz="4" w:space="0" w:color="auto"/>
              <w:left w:val="single" w:sz="4" w:space="0" w:color="auto"/>
              <w:bottom w:val="single" w:sz="4" w:space="0" w:color="auto"/>
              <w:right w:val="single" w:sz="4" w:space="0" w:color="auto"/>
            </w:tcBorders>
          </w:tcPr>
          <w:p w:rsidR="003F0155" w:rsidRPr="009E2BA3" w:rsidRDefault="0030214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7029</w:t>
            </w: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 xml:space="preserve">II категория: бухгалтер, </w:t>
            </w:r>
            <w:proofErr w:type="spellStart"/>
            <w:r w:rsidRPr="009E2BA3">
              <w:rPr>
                <w:rFonts w:ascii="Times New Roman" w:hAnsi="Times New Roman" w:cs="Times New Roman"/>
                <w:sz w:val="28"/>
                <w:szCs w:val="28"/>
              </w:rPr>
              <w:t>документовед</w:t>
            </w:r>
            <w:proofErr w:type="spellEnd"/>
            <w:r w:rsidRPr="009E2BA3">
              <w:rPr>
                <w:rFonts w:ascii="Times New Roman" w:hAnsi="Times New Roman" w:cs="Times New Roman"/>
                <w:sz w:val="28"/>
                <w:szCs w:val="28"/>
              </w:rPr>
              <w:t>, инженер, инженер по метрологии, инженер-программист (программист), инженер-электроник (электроник), инженер-энергетик (энергетик), психолог, специалист по кадрам, экономист, социолог, юрисконсульт</w:t>
            </w:r>
          </w:p>
        </w:tc>
        <w:tc>
          <w:tcPr>
            <w:tcW w:w="2041" w:type="dxa"/>
            <w:vMerge/>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3 квалификационный уровень</w:t>
            </w:r>
          </w:p>
        </w:tc>
        <w:tc>
          <w:tcPr>
            <w:tcW w:w="2041" w:type="dxa"/>
            <w:vMerge w:val="restart"/>
            <w:tcBorders>
              <w:top w:val="single" w:sz="4" w:space="0" w:color="auto"/>
              <w:left w:val="single" w:sz="4" w:space="0" w:color="auto"/>
              <w:bottom w:val="single" w:sz="4" w:space="0" w:color="auto"/>
              <w:right w:val="single" w:sz="4" w:space="0" w:color="auto"/>
            </w:tcBorders>
          </w:tcPr>
          <w:p w:rsidR="003F0155" w:rsidRPr="009E2BA3" w:rsidRDefault="0030214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7236</w:t>
            </w: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 xml:space="preserve">I категория: бухгалтер, </w:t>
            </w:r>
            <w:proofErr w:type="spellStart"/>
            <w:r w:rsidRPr="009E2BA3">
              <w:rPr>
                <w:rFonts w:ascii="Times New Roman" w:hAnsi="Times New Roman" w:cs="Times New Roman"/>
                <w:sz w:val="28"/>
                <w:szCs w:val="28"/>
              </w:rPr>
              <w:t>документовед</w:t>
            </w:r>
            <w:proofErr w:type="spellEnd"/>
            <w:r w:rsidRPr="009E2BA3">
              <w:rPr>
                <w:rFonts w:ascii="Times New Roman" w:hAnsi="Times New Roman" w:cs="Times New Roman"/>
                <w:sz w:val="28"/>
                <w:szCs w:val="28"/>
              </w:rPr>
              <w:t>, инженер, инженер по метрологии, инженер-программист (программист), инженер-электроник (электроник), инженер-энергетик (энергетик), психолог, специалист по кадрам, экономист, социолог, юрисконсульт</w:t>
            </w:r>
          </w:p>
        </w:tc>
        <w:tc>
          <w:tcPr>
            <w:tcW w:w="2041" w:type="dxa"/>
            <w:vMerge/>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4 квалификационный уровень</w:t>
            </w:r>
          </w:p>
        </w:tc>
        <w:tc>
          <w:tcPr>
            <w:tcW w:w="2041" w:type="dxa"/>
            <w:vMerge w:val="restart"/>
            <w:tcBorders>
              <w:top w:val="single" w:sz="4" w:space="0" w:color="auto"/>
              <w:left w:val="single" w:sz="4" w:space="0" w:color="auto"/>
              <w:bottom w:val="single" w:sz="4" w:space="0" w:color="auto"/>
              <w:right w:val="single" w:sz="4" w:space="0" w:color="auto"/>
            </w:tcBorders>
          </w:tcPr>
          <w:p w:rsidR="003F0155" w:rsidRPr="009E2BA3" w:rsidRDefault="0030214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7458</w:t>
            </w: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 xml:space="preserve">Ведущие: бухгалтер, </w:t>
            </w:r>
            <w:proofErr w:type="spellStart"/>
            <w:r w:rsidRPr="009E2BA3">
              <w:rPr>
                <w:rFonts w:ascii="Times New Roman" w:hAnsi="Times New Roman" w:cs="Times New Roman"/>
                <w:sz w:val="28"/>
                <w:szCs w:val="28"/>
              </w:rPr>
              <w:t>документовед</w:t>
            </w:r>
            <w:proofErr w:type="spellEnd"/>
            <w:r w:rsidRPr="009E2BA3">
              <w:rPr>
                <w:rFonts w:ascii="Times New Roman" w:hAnsi="Times New Roman" w:cs="Times New Roman"/>
                <w:sz w:val="28"/>
                <w:szCs w:val="28"/>
              </w:rPr>
              <w:t xml:space="preserve">, инженер, инженер по метрологии, специалист по охране труда, инженер-программист (программист), инженер-электроник (электроник), инженер-энергетик (энергетик), психолог, специалист по кадрам, экономист, социолог, </w:t>
            </w:r>
            <w:r w:rsidRPr="009E2BA3">
              <w:rPr>
                <w:rFonts w:ascii="Times New Roman" w:hAnsi="Times New Roman" w:cs="Times New Roman"/>
                <w:sz w:val="28"/>
                <w:szCs w:val="28"/>
              </w:rPr>
              <w:lastRenderedPageBreak/>
              <w:t>юрисконсульт</w:t>
            </w:r>
          </w:p>
        </w:tc>
        <w:tc>
          <w:tcPr>
            <w:tcW w:w="2041" w:type="dxa"/>
            <w:vMerge/>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lastRenderedPageBreak/>
              <w:t>5 квалификационный уровень</w:t>
            </w:r>
          </w:p>
        </w:tc>
        <w:tc>
          <w:tcPr>
            <w:tcW w:w="2041" w:type="dxa"/>
            <w:vMerge w:val="restart"/>
            <w:tcBorders>
              <w:top w:val="single" w:sz="4" w:space="0" w:color="auto"/>
              <w:left w:val="single" w:sz="4" w:space="0" w:color="auto"/>
              <w:bottom w:val="single" w:sz="4" w:space="0" w:color="auto"/>
              <w:right w:val="single" w:sz="4" w:space="0" w:color="auto"/>
            </w:tcBorders>
          </w:tcPr>
          <w:p w:rsidR="003F0155" w:rsidRPr="009E2BA3" w:rsidRDefault="0030214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7676</w:t>
            </w: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Заместитель главного бухгалтера</w:t>
            </w:r>
          </w:p>
        </w:tc>
        <w:tc>
          <w:tcPr>
            <w:tcW w:w="2041" w:type="dxa"/>
            <w:vMerge/>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Главные специалисты: в отделах, отделениях, лабораториях, мастерских</w:t>
            </w:r>
          </w:p>
        </w:tc>
        <w:tc>
          <w:tcPr>
            <w:tcW w:w="2041" w:type="dxa"/>
            <w:vMerge/>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p>
        </w:tc>
      </w:tr>
      <w:tr w:rsidR="003F0155" w:rsidRPr="009E2BA3">
        <w:tc>
          <w:tcPr>
            <w:tcW w:w="9071" w:type="dxa"/>
            <w:gridSpan w:val="2"/>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 xml:space="preserve">Общеотраслевые должности служащих </w:t>
            </w:r>
            <w:hyperlink r:id="rId22" w:history="1">
              <w:r w:rsidRPr="009E2BA3">
                <w:rPr>
                  <w:rFonts w:ascii="Times New Roman" w:hAnsi="Times New Roman" w:cs="Times New Roman"/>
                  <w:color w:val="0000FF"/>
                  <w:sz w:val="28"/>
                  <w:szCs w:val="28"/>
                </w:rPr>
                <w:t>четвертого уровня</w:t>
              </w:r>
            </w:hyperlink>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1 квалификационный уровень</w:t>
            </w:r>
          </w:p>
        </w:tc>
        <w:tc>
          <w:tcPr>
            <w:tcW w:w="2041" w:type="dxa"/>
            <w:vMerge w:val="restart"/>
            <w:tcBorders>
              <w:top w:val="single" w:sz="4" w:space="0" w:color="auto"/>
              <w:left w:val="single" w:sz="4" w:space="0" w:color="auto"/>
              <w:bottom w:val="single" w:sz="4" w:space="0" w:color="auto"/>
              <w:right w:val="single" w:sz="4" w:space="0" w:color="auto"/>
            </w:tcBorders>
          </w:tcPr>
          <w:p w:rsidR="003F0155" w:rsidRPr="009E2BA3" w:rsidRDefault="0030214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7973</w:t>
            </w: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Начальники отделов: автоматизированной системы управления производством, информации, кадров, материально-технического снабжения, планово-экономического, технического, финансового, юридического, охраны труда</w:t>
            </w:r>
          </w:p>
        </w:tc>
        <w:tc>
          <w:tcPr>
            <w:tcW w:w="2041" w:type="dxa"/>
            <w:vMerge/>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2 квалификационный уровень</w:t>
            </w:r>
          </w:p>
        </w:tc>
        <w:tc>
          <w:tcPr>
            <w:tcW w:w="2041" w:type="dxa"/>
            <w:vMerge w:val="restart"/>
            <w:tcBorders>
              <w:top w:val="single" w:sz="4" w:space="0" w:color="auto"/>
              <w:left w:val="single" w:sz="4" w:space="0" w:color="auto"/>
              <w:bottom w:val="single" w:sz="4" w:space="0" w:color="auto"/>
              <w:right w:val="single" w:sz="4" w:space="0" w:color="auto"/>
            </w:tcBorders>
          </w:tcPr>
          <w:p w:rsidR="003F0155" w:rsidRPr="009E2BA3" w:rsidRDefault="0030214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8246</w:t>
            </w: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 xml:space="preserve">Главные: инженер, механик, энергетик, технолог </w:t>
            </w:r>
            <w:hyperlink w:anchor="Par880" w:history="1">
              <w:r w:rsidRPr="009E2BA3">
                <w:rPr>
                  <w:rFonts w:ascii="Times New Roman" w:hAnsi="Times New Roman" w:cs="Times New Roman"/>
                  <w:color w:val="0000FF"/>
                  <w:sz w:val="28"/>
                  <w:szCs w:val="28"/>
                </w:rPr>
                <w:t>&lt;*&gt;</w:t>
              </w:r>
            </w:hyperlink>
          </w:p>
        </w:tc>
        <w:tc>
          <w:tcPr>
            <w:tcW w:w="2041" w:type="dxa"/>
            <w:vMerge/>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p>
        </w:tc>
      </w:tr>
      <w:tr w:rsidR="003F0155" w:rsidRPr="009E2BA3">
        <w:tc>
          <w:tcPr>
            <w:tcW w:w="703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3 квалификационный уровень</w:t>
            </w:r>
          </w:p>
        </w:tc>
        <w:tc>
          <w:tcPr>
            <w:tcW w:w="2041" w:type="dxa"/>
            <w:vMerge w:val="restart"/>
            <w:tcBorders>
              <w:top w:val="single" w:sz="4" w:space="0" w:color="auto"/>
              <w:left w:val="single" w:sz="4" w:space="0" w:color="auto"/>
              <w:bottom w:val="single" w:sz="4" w:space="0" w:color="auto"/>
              <w:right w:val="single" w:sz="4" w:space="0" w:color="auto"/>
            </w:tcBorders>
          </w:tcPr>
          <w:p w:rsidR="003F0155" w:rsidRPr="009E2BA3" w:rsidRDefault="0030214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10996</w:t>
            </w:r>
          </w:p>
        </w:tc>
      </w:tr>
      <w:tr w:rsidR="003F0155" w:rsidRPr="0072297D">
        <w:tc>
          <w:tcPr>
            <w:tcW w:w="7030" w:type="dxa"/>
            <w:tcBorders>
              <w:top w:val="single" w:sz="4" w:space="0" w:color="auto"/>
              <w:left w:val="single" w:sz="4" w:space="0" w:color="auto"/>
              <w:bottom w:val="single" w:sz="4" w:space="0" w:color="auto"/>
              <w:right w:val="single" w:sz="4" w:space="0" w:color="auto"/>
            </w:tcBorders>
          </w:tcPr>
          <w:p w:rsidR="003F0155" w:rsidRPr="0072297D" w:rsidRDefault="003F0155" w:rsidP="003F0155">
            <w:pPr>
              <w:autoSpaceDE w:val="0"/>
              <w:autoSpaceDN w:val="0"/>
              <w:adjustRightInd w:val="0"/>
              <w:spacing w:after="0" w:line="240" w:lineRule="auto"/>
              <w:rPr>
                <w:rFonts w:ascii="Times New Roman" w:hAnsi="Times New Roman" w:cs="Times New Roman"/>
              </w:rPr>
            </w:pPr>
            <w:r w:rsidRPr="0072297D">
              <w:rPr>
                <w:rFonts w:ascii="Times New Roman" w:hAnsi="Times New Roman" w:cs="Times New Roman"/>
              </w:rPr>
              <w:t>Директор (начальник, заведующий) филиала, другого обособленного структурного подразделения</w:t>
            </w:r>
          </w:p>
        </w:tc>
        <w:tc>
          <w:tcPr>
            <w:tcW w:w="2041" w:type="dxa"/>
            <w:vMerge/>
            <w:tcBorders>
              <w:top w:val="single" w:sz="4" w:space="0" w:color="auto"/>
              <w:left w:val="single" w:sz="4" w:space="0" w:color="auto"/>
              <w:bottom w:val="single" w:sz="4" w:space="0" w:color="auto"/>
              <w:right w:val="single" w:sz="4" w:space="0" w:color="auto"/>
            </w:tcBorders>
          </w:tcPr>
          <w:p w:rsidR="003F0155" w:rsidRPr="0072297D" w:rsidRDefault="003F0155" w:rsidP="003F0155">
            <w:pPr>
              <w:autoSpaceDE w:val="0"/>
              <w:autoSpaceDN w:val="0"/>
              <w:adjustRightInd w:val="0"/>
              <w:spacing w:after="0" w:line="240" w:lineRule="auto"/>
              <w:rPr>
                <w:rFonts w:ascii="Times New Roman" w:hAnsi="Times New Roman" w:cs="Times New Roman"/>
              </w:rPr>
            </w:pPr>
          </w:p>
        </w:tc>
      </w:tr>
    </w:tbl>
    <w:p w:rsidR="003F0155" w:rsidRDefault="003F0155" w:rsidP="003F0155">
      <w:pPr>
        <w:autoSpaceDE w:val="0"/>
        <w:autoSpaceDN w:val="0"/>
        <w:adjustRightInd w:val="0"/>
        <w:spacing w:after="0" w:line="240" w:lineRule="auto"/>
        <w:jc w:val="both"/>
        <w:rPr>
          <w:rFonts w:ascii="Times New Roman" w:hAnsi="Times New Roman" w:cs="Times New Roman"/>
        </w:rPr>
      </w:pP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bookmarkStart w:id="1" w:name="Par880"/>
      <w:bookmarkEnd w:id="1"/>
      <w:r>
        <w:rPr>
          <w:rFonts w:ascii="Times New Roman" w:hAnsi="Times New Roman" w:cs="Times New Roman"/>
          <w:sz w:val="28"/>
          <w:szCs w:val="28"/>
        </w:rPr>
        <w:t>&lt;*&gt; За исключением случаев, ко</w:t>
      </w:r>
      <w:r w:rsidR="0030214D">
        <w:rPr>
          <w:rFonts w:ascii="Times New Roman" w:hAnsi="Times New Roman" w:cs="Times New Roman"/>
          <w:sz w:val="28"/>
          <w:szCs w:val="28"/>
        </w:rPr>
        <w:t>гда должность с наименованием «главный»</w:t>
      </w:r>
      <w:r>
        <w:rPr>
          <w:rFonts w:ascii="Times New Roman" w:hAnsi="Times New Roman" w:cs="Times New Roman"/>
          <w:sz w:val="28"/>
          <w:szCs w:val="28"/>
        </w:rPr>
        <w:t xml:space="preserve"> является составной частью должности руководителя или заместителя руководителя организации либо исполнение функций по должнос</w:t>
      </w:r>
      <w:r w:rsidR="0030214D">
        <w:rPr>
          <w:rFonts w:ascii="Times New Roman" w:hAnsi="Times New Roman" w:cs="Times New Roman"/>
          <w:sz w:val="28"/>
          <w:szCs w:val="28"/>
        </w:rPr>
        <w:t>ти специалиста с наименованием «главный»</w:t>
      </w:r>
      <w:r>
        <w:rPr>
          <w:rFonts w:ascii="Times New Roman" w:hAnsi="Times New Roman" w:cs="Times New Roman"/>
          <w:sz w:val="28"/>
          <w:szCs w:val="28"/>
        </w:rPr>
        <w:t xml:space="preserve"> возлагается на руководителя или заместителя руководителя организации.</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4.1.2. должностные оклады работников муниципальных учреждений культуры, занимающих общеотраслевые должности служащих, не отнесенных к ПКГ, определяются в соответствии с требования</w:t>
      </w:r>
      <w:r w:rsidR="0030214D">
        <w:rPr>
          <w:rFonts w:ascii="Times New Roman" w:hAnsi="Times New Roman" w:cs="Times New Roman"/>
          <w:sz w:val="28"/>
          <w:szCs w:val="28"/>
        </w:rPr>
        <w:t>ми профессиональных стандартов «</w:t>
      </w:r>
      <w:r>
        <w:rPr>
          <w:rFonts w:ascii="Times New Roman" w:hAnsi="Times New Roman" w:cs="Times New Roman"/>
          <w:sz w:val="28"/>
          <w:szCs w:val="28"/>
        </w:rPr>
        <w:t>Специалист в области охра</w:t>
      </w:r>
      <w:r w:rsidR="0030214D">
        <w:rPr>
          <w:rFonts w:ascii="Times New Roman" w:hAnsi="Times New Roman" w:cs="Times New Roman"/>
          <w:sz w:val="28"/>
          <w:szCs w:val="28"/>
        </w:rPr>
        <w:t>ны труда»</w:t>
      </w:r>
      <w:r>
        <w:rPr>
          <w:rFonts w:ascii="Times New Roman" w:hAnsi="Times New Roman" w:cs="Times New Roman"/>
          <w:sz w:val="28"/>
          <w:szCs w:val="28"/>
        </w:rPr>
        <w:t xml:space="preserve"> (</w:t>
      </w:r>
      <w:hyperlink r:id="rId23" w:history="1">
        <w:r w:rsidR="00C24A09">
          <w:rPr>
            <w:rFonts w:ascii="Times New Roman" w:hAnsi="Times New Roman" w:cs="Times New Roman"/>
            <w:color w:val="0000FF"/>
            <w:sz w:val="28"/>
            <w:szCs w:val="28"/>
          </w:rPr>
          <w:t>п</w:t>
        </w:r>
        <w:r>
          <w:rPr>
            <w:rFonts w:ascii="Times New Roman" w:hAnsi="Times New Roman" w:cs="Times New Roman"/>
            <w:color w:val="0000FF"/>
            <w:sz w:val="28"/>
            <w:szCs w:val="28"/>
          </w:rPr>
          <w:t>риказ</w:t>
        </w:r>
      </w:hyperlink>
      <w:r>
        <w:rPr>
          <w:rFonts w:ascii="Times New Roman" w:hAnsi="Times New Roman" w:cs="Times New Roman"/>
          <w:sz w:val="28"/>
          <w:szCs w:val="28"/>
        </w:rPr>
        <w:t xml:space="preserve"> Минтруда России </w:t>
      </w:r>
      <w:r w:rsidR="0030214D">
        <w:rPr>
          <w:rFonts w:ascii="Times New Roman" w:hAnsi="Times New Roman" w:cs="Times New Roman"/>
          <w:sz w:val="28"/>
          <w:szCs w:val="28"/>
        </w:rPr>
        <w:t>от 04.08.2014 № 524н «</w:t>
      </w:r>
      <w:r>
        <w:rPr>
          <w:rFonts w:ascii="Times New Roman" w:hAnsi="Times New Roman" w:cs="Times New Roman"/>
          <w:sz w:val="28"/>
          <w:szCs w:val="28"/>
        </w:rPr>
        <w:t>Об утверждении профессионального стан</w:t>
      </w:r>
      <w:r w:rsidR="0030214D">
        <w:rPr>
          <w:rFonts w:ascii="Times New Roman" w:hAnsi="Times New Roman" w:cs="Times New Roman"/>
          <w:sz w:val="28"/>
          <w:szCs w:val="28"/>
        </w:rPr>
        <w:t>дарта «</w:t>
      </w:r>
      <w:r>
        <w:rPr>
          <w:rFonts w:ascii="Times New Roman" w:hAnsi="Times New Roman" w:cs="Times New Roman"/>
          <w:sz w:val="28"/>
          <w:szCs w:val="28"/>
        </w:rPr>
        <w:t>Сп</w:t>
      </w:r>
      <w:r w:rsidR="0030214D">
        <w:rPr>
          <w:rFonts w:ascii="Times New Roman" w:hAnsi="Times New Roman" w:cs="Times New Roman"/>
          <w:sz w:val="28"/>
          <w:szCs w:val="28"/>
        </w:rPr>
        <w:t>ециалист в области охраны труда»), «Специалист в сфере закупок»</w:t>
      </w:r>
      <w:r>
        <w:rPr>
          <w:rFonts w:ascii="Times New Roman" w:hAnsi="Times New Roman" w:cs="Times New Roman"/>
          <w:sz w:val="28"/>
          <w:szCs w:val="28"/>
        </w:rPr>
        <w:t xml:space="preserve"> (</w:t>
      </w:r>
      <w:hyperlink r:id="rId24" w:history="1">
        <w:r w:rsidR="00C24A09">
          <w:rPr>
            <w:rFonts w:ascii="Times New Roman" w:hAnsi="Times New Roman" w:cs="Times New Roman"/>
            <w:color w:val="0000FF"/>
            <w:sz w:val="28"/>
            <w:szCs w:val="28"/>
          </w:rPr>
          <w:t>п</w:t>
        </w:r>
        <w:r>
          <w:rPr>
            <w:rFonts w:ascii="Times New Roman" w:hAnsi="Times New Roman" w:cs="Times New Roman"/>
            <w:color w:val="0000FF"/>
            <w:sz w:val="28"/>
            <w:szCs w:val="28"/>
          </w:rPr>
          <w:t>риказ</w:t>
        </w:r>
      </w:hyperlink>
      <w:r>
        <w:rPr>
          <w:rFonts w:ascii="Times New Roman" w:hAnsi="Times New Roman" w:cs="Times New Roman"/>
          <w:sz w:val="28"/>
          <w:szCs w:val="28"/>
        </w:rPr>
        <w:t xml:space="preserve"> Минтруда Рос</w:t>
      </w:r>
      <w:r w:rsidR="0030214D">
        <w:rPr>
          <w:rFonts w:ascii="Times New Roman" w:hAnsi="Times New Roman" w:cs="Times New Roman"/>
          <w:sz w:val="28"/>
          <w:szCs w:val="28"/>
        </w:rPr>
        <w:t>сии от 10.09.2015 № 625н «</w:t>
      </w:r>
      <w:r>
        <w:rPr>
          <w:rFonts w:ascii="Times New Roman" w:hAnsi="Times New Roman" w:cs="Times New Roman"/>
          <w:sz w:val="28"/>
          <w:szCs w:val="28"/>
        </w:rPr>
        <w:t>Об утверждении профессионального станда</w:t>
      </w:r>
      <w:r w:rsidR="0030214D">
        <w:rPr>
          <w:rFonts w:ascii="Times New Roman" w:hAnsi="Times New Roman" w:cs="Times New Roman"/>
          <w:sz w:val="28"/>
          <w:szCs w:val="28"/>
        </w:rPr>
        <w:t>рта «Специалист в сфере закупок»</w:t>
      </w:r>
      <w:r>
        <w:rPr>
          <w:rFonts w:ascii="Times New Roman" w:hAnsi="Times New Roman" w:cs="Times New Roman"/>
          <w:sz w:val="28"/>
          <w:szCs w:val="28"/>
        </w:rPr>
        <w:t>):</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C24A09" w:rsidRDefault="00C24A09" w:rsidP="003F0155">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33"/>
        <w:gridCol w:w="2438"/>
      </w:tblGrid>
      <w:tr w:rsidR="003F0155">
        <w:tc>
          <w:tcPr>
            <w:tcW w:w="6633"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Наименование должности</w:t>
            </w:r>
          </w:p>
        </w:tc>
        <w:tc>
          <w:tcPr>
            <w:tcW w:w="2438"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 xml:space="preserve">Должностной </w:t>
            </w:r>
            <w:r w:rsidRPr="009E2BA3">
              <w:rPr>
                <w:rFonts w:ascii="Times New Roman" w:hAnsi="Times New Roman" w:cs="Times New Roman"/>
                <w:sz w:val="28"/>
                <w:szCs w:val="28"/>
              </w:rPr>
              <w:lastRenderedPageBreak/>
              <w:t>оклад, рублей</w:t>
            </w:r>
          </w:p>
        </w:tc>
      </w:tr>
      <w:tr w:rsidR="003F0155">
        <w:tc>
          <w:tcPr>
            <w:tcW w:w="6633"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lastRenderedPageBreak/>
              <w:t>Специалист по охране труда (код А, уровень квалификации 6)</w:t>
            </w:r>
          </w:p>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специалист по закупкам (код А, уровень квалификации 5)</w:t>
            </w:r>
          </w:p>
        </w:tc>
        <w:tc>
          <w:tcPr>
            <w:tcW w:w="2438" w:type="dxa"/>
            <w:tcBorders>
              <w:top w:val="single" w:sz="4" w:space="0" w:color="auto"/>
              <w:left w:val="single" w:sz="4" w:space="0" w:color="auto"/>
              <w:bottom w:val="single" w:sz="4" w:space="0" w:color="auto"/>
              <w:right w:val="single" w:sz="4" w:space="0" w:color="auto"/>
            </w:tcBorders>
          </w:tcPr>
          <w:p w:rsidR="003F0155" w:rsidRPr="009E2BA3" w:rsidRDefault="0030214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6825</w:t>
            </w:r>
          </w:p>
        </w:tc>
      </w:tr>
      <w:tr w:rsidR="003F0155">
        <w:tc>
          <w:tcPr>
            <w:tcW w:w="6633"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Специалист по охране труда (код В, уровень квалификации 6)</w:t>
            </w:r>
          </w:p>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контрактный управляющий (код В, уровень квалификации 6)</w:t>
            </w:r>
          </w:p>
        </w:tc>
        <w:tc>
          <w:tcPr>
            <w:tcW w:w="2438" w:type="dxa"/>
            <w:tcBorders>
              <w:top w:val="single" w:sz="4" w:space="0" w:color="auto"/>
              <w:left w:val="single" w:sz="4" w:space="0" w:color="auto"/>
              <w:bottom w:val="single" w:sz="4" w:space="0" w:color="auto"/>
              <w:right w:val="single" w:sz="4" w:space="0" w:color="auto"/>
            </w:tcBorders>
          </w:tcPr>
          <w:p w:rsidR="003F0155" w:rsidRPr="009E2BA3" w:rsidRDefault="0030214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7029</w:t>
            </w:r>
          </w:p>
        </w:tc>
      </w:tr>
      <w:tr w:rsidR="003F0155">
        <w:tc>
          <w:tcPr>
            <w:tcW w:w="6633"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Специалист по охране труда (код С, уровень квалификации 7)</w:t>
            </w:r>
          </w:p>
          <w:p w:rsidR="003F0155" w:rsidRPr="009E2BA3" w:rsidRDefault="003F0155" w:rsidP="003F0155">
            <w:pPr>
              <w:autoSpaceDE w:val="0"/>
              <w:autoSpaceDN w:val="0"/>
              <w:adjustRightInd w:val="0"/>
              <w:spacing w:after="0" w:line="240" w:lineRule="auto"/>
              <w:rPr>
                <w:rFonts w:ascii="Times New Roman" w:hAnsi="Times New Roman" w:cs="Times New Roman"/>
                <w:sz w:val="28"/>
                <w:szCs w:val="28"/>
              </w:rPr>
            </w:pPr>
            <w:r w:rsidRPr="009E2BA3">
              <w:rPr>
                <w:rFonts w:ascii="Times New Roman" w:hAnsi="Times New Roman" w:cs="Times New Roman"/>
                <w:sz w:val="28"/>
                <w:szCs w:val="28"/>
              </w:rPr>
              <w:t>контрактный управляющий (код С, уровень квалификации 7)</w:t>
            </w:r>
          </w:p>
        </w:tc>
        <w:tc>
          <w:tcPr>
            <w:tcW w:w="2438" w:type="dxa"/>
            <w:tcBorders>
              <w:top w:val="single" w:sz="4" w:space="0" w:color="auto"/>
              <w:left w:val="single" w:sz="4" w:space="0" w:color="auto"/>
              <w:bottom w:val="single" w:sz="4" w:space="0" w:color="auto"/>
              <w:right w:val="single" w:sz="4" w:space="0" w:color="auto"/>
            </w:tcBorders>
          </w:tcPr>
          <w:p w:rsidR="003F0155" w:rsidRPr="009E2BA3" w:rsidRDefault="0030214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7236</w:t>
            </w:r>
          </w:p>
        </w:tc>
      </w:tr>
    </w:tbl>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Должностные оклады заместителей руководителей структурных подр</w:t>
      </w:r>
      <w:r w:rsidR="004779F0">
        <w:rPr>
          <w:rFonts w:ascii="Times New Roman" w:hAnsi="Times New Roman" w:cs="Times New Roman"/>
          <w:sz w:val="28"/>
          <w:szCs w:val="28"/>
        </w:rPr>
        <w:t>азделений устанавливаются на 10-</w:t>
      </w:r>
      <w:r>
        <w:rPr>
          <w:rFonts w:ascii="Times New Roman" w:hAnsi="Times New Roman" w:cs="Times New Roman"/>
          <w:sz w:val="28"/>
          <w:szCs w:val="28"/>
        </w:rPr>
        <w:t>20% ниже должностных окладов соответствующих руководителей.</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 В зависимости от условий труда работникам устанавливаются следующие компенсационные выплаты:</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4.2.1. доплата работникам, занятым на работах с вредными и (или) опасными условиями труда;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4.2.2. надбавка за работу со сведениями, составляющими государственную тайну;</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4.2.3. доплата за совмещение профессий (должностей);</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4.2.4. доплата за расширение зон обслуживания;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4.2.5.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4.2.6. доплата за работу в ночное время;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4.2.7. доплата за работу в выходные и нерабочие праздничные дни;</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4.2.8. доплата за сверхурочную работу.</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Порядок и условия установления компенсационных выплат указаны в </w:t>
      </w:r>
      <w:hyperlink w:anchor="Par1005" w:history="1">
        <w:r>
          <w:rPr>
            <w:rFonts w:ascii="Times New Roman" w:hAnsi="Times New Roman" w:cs="Times New Roman"/>
            <w:color w:val="0000FF"/>
            <w:sz w:val="28"/>
            <w:szCs w:val="28"/>
          </w:rPr>
          <w:t>разделе 7</w:t>
        </w:r>
      </w:hyperlink>
      <w:r>
        <w:rPr>
          <w:rFonts w:ascii="Times New Roman" w:hAnsi="Times New Roman" w:cs="Times New Roman"/>
          <w:sz w:val="28"/>
          <w:szCs w:val="28"/>
        </w:rPr>
        <w:t xml:space="preserve"> настоящего Положения.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 С целью стимулирования качественного результата труда и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4.3.1. надбавка за присвоение ученой степени, почетного звания и награждение почетным знаком по соответствующему профилю;</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4.3.2. персональная поощрительная выплата;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4.3.3. поощрительная выплата по итогам работы (за месяц, квартал, год);</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4.3.4. поощрительная выплата за выполнение особо важных и срочных работ;</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4.3.5. поощрительная выплата за высокие результаты работы;</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4.3.6. единовременная поощрительная выплата;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4.3.7. надбавка за выслугу лет.</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Порядок и условия установления стимулирующих выплат указаны в </w:t>
      </w:r>
      <w:hyperlink w:anchor="Par1035" w:history="1">
        <w:r>
          <w:rPr>
            <w:rFonts w:ascii="Times New Roman" w:hAnsi="Times New Roman" w:cs="Times New Roman"/>
            <w:color w:val="0000FF"/>
            <w:sz w:val="28"/>
            <w:szCs w:val="28"/>
          </w:rPr>
          <w:t>разделе 8</w:t>
        </w:r>
      </w:hyperlink>
      <w:r>
        <w:rPr>
          <w:rFonts w:ascii="Times New Roman" w:hAnsi="Times New Roman" w:cs="Times New Roman"/>
          <w:sz w:val="28"/>
          <w:szCs w:val="28"/>
        </w:rPr>
        <w:t xml:space="preserve"> настоящего Положения.</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Pr="0021109B" w:rsidRDefault="003F0155" w:rsidP="00B479E6">
      <w:pPr>
        <w:autoSpaceDE w:val="0"/>
        <w:autoSpaceDN w:val="0"/>
        <w:adjustRightInd w:val="0"/>
        <w:spacing w:after="0" w:line="240" w:lineRule="auto"/>
        <w:jc w:val="center"/>
        <w:outlineLvl w:val="0"/>
        <w:rPr>
          <w:rFonts w:ascii="Times New Roman" w:hAnsi="Times New Roman" w:cs="Times New Roman"/>
          <w:bCs/>
          <w:sz w:val="28"/>
          <w:szCs w:val="28"/>
        </w:rPr>
      </w:pPr>
      <w:r w:rsidRPr="0021109B">
        <w:rPr>
          <w:rFonts w:ascii="Times New Roman" w:hAnsi="Times New Roman" w:cs="Times New Roman"/>
          <w:bCs/>
          <w:sz w:val="28"/>
          <w:szCs w:val="28"/>
        </w:rPr>
        <w:t xml:space="preserve">5. Порядок и условия оплаты труда </w:t>
      </w:r>
      <w:r w:rsidR="00B479E6">
        <w:rPr>
          <w:rFonts w:ascii="Times New Roman" w:hAnsi="Times New Roman" w:cs="Times New Roman"/>
          <w:bCs/>
          <w:sz w:val="28"/>
          <w:szCs w:val="28"/>
        </w:rPr>
        <w:t>рабочих муниципальных учреждений культуры, молодежной политики, архивов</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 Оклады рабочих устанавливаются в зависимости от разрядов работ в соответствии с Единым тарифно-квалификационным справочником работ и профессий рабочих:</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60"/>
        <w:gridCol w:w="2211"/>
      </w:tblGrid>
      <w:tr w:rsidR="003F0155">
        <w:tc>
          <w:tcPr>
            <w:tcW w:w="6860" w:type="dxa"/>
            <w:tcBorders>
              <w:top w:val="single" w:sz="4" w:space="0" w:color="auto"/>
              <w:left w:val="single" w:sz="4" w:space="0" w:color="auto"/>
              <w:bottom w:val="single" w:sz="4" w:space="0" w:color="auto"/>
              <w:right w:val="single" w:sz="4" w:space="0" w:color="auto"/>
            </w:tcBorders>
          </w:tcPr>
          <w:p w:rsidR="003F0155" w:rsidRPr="009E2BA3"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Разряд работ в соответствии с Единым тарифно-квалификационным справочником работ и профессий рабочих</w:t>
            </w:r>
          </w:p>
        </w:tc>
        <w:tc>
          <w:tcPr>
            <w:tcW w:w="2211" w:type="dxa"/>
            <w:tcBorders>
              <w:top w:val="single" w:sz="4" w:space="0" w:color="auto"/>
              <w:left w:val="single" w:sz="4" w:space="0" w:color="auto"/>
              <w:bottom w:val="single" w:sz="4" w:space="0" w:color="auto"/>
              <w:right w:val="single" w:sz="4" w:space="0" w:color="auto"/>
            </w:tcBorders>
          </w:tcPr>
          <w:p w:rsidR="003F0155" w:rsidRPr="009E2BA3" w:rsidRDefault="00A35536"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О</w:t>
            </w:r>
            <w:r w:rsidR="003F0155" w:rsidRPr="009E2BA3">
              <w:rPr>
                <w:rFonts w:ascii="Times New Roman" w:hAnsi="Times New Roman" w:cs="Times New Roman"/>
                <w:sz w:val="28"/>
                <w:szCs w:val="28"/>
              </w:rPr>
              <w:t>клад, руб.</w:t>
            </w:r>
          </w:p>
        </w:tc>
      </w:tr>
      <w:tr w:rsidR="003F0155">
        <w:tc>
          <w:tcPr>
            <w:tcW w:w="6860" w:type="dxa"/>
            <w:tcBorders>
              <w:top w:val="single" w:sz="4" w:space="0" w:color="auto"/>
              <w:left w:val="single" w:sz="4" w:space="0" w:color="auto"/>
              <w:bottom w:val="single" w:sz="4" w:space="0" w:color="auto"/>
              <w:right w:val="single" w:sz="4" w:space="0" w:color="auto"/>
            </w:tcBorders>
            <w:vAlign w:val="bottom"/>
          </w:tcPr>
          <w:p w:rsidR="003F0155" w:rsidRPr="009E2BA3" w:rsidRDefault="003F0155" w:rsidP="003F0155">
            <w:pPr>
              <w:autoSpaceDE w:val="0"/>
              <w:autoSpaceDN w:val="0"/>
              <w:adjustRightInd w:val="0"/>
              <w:spacing w:after="0" w:line="240" w:lineRule="auto"/>
              <w:ind w:firstLine="283"/>
              <w:rPr>
                <w:rFonts w:ascii="Times New Roman" w:hAnsi="Times New Roman" w:cs="Times New Roman"/>
                <w:sz w:val="28"/>
                <w:szCs w:val="28"/>
              </w:rPr>
            </w:pPr>
            <w:r w:rsidRPr="009E2BA3">
              <w:rPr>
                <w:rFonts w:ascii="Times New Roman" w:hAnsi="Times New Roman" w:cs="Times New Roman"/>
                <w:sz w:val="28"/>
                <w:szCs w:val="28"/>
              </w:rPr>
              <w:t>1 разряд</w:t>
            </w:r>
          </w:p>
        </w:tc>
        <w:tc>
          <w:tcPr>
            <w:tcW w:w="2211" w:type="dxa"/>
            <w:tcBorders>
              <w:top w:val="single" w:sz="4" w:space="0" w:color="auto"/>
              <w:left w:val="single" w:sz="4" w:space="0" w:color="auto"/>
              <w:bottom w:val="single" w:sz="4" w:space="0" w:color="auto"/>
              <w:right w:val="single" w:sz="4" w:space="0" w:color="auto"/>
            </w:tcBorders>
            <w:vAlign w:val="bottom"/>
          </w:tcPr>
          <w:p w:rsidR="003F0155" w:rsidRPr="009E2BA3" w:rsidRDefault="0030214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3987</w:t>
            </w:r>
          </w:p>
        </w:tc>
      </w:tr>
      <w:tr w:rsidR="003F0155">
        <w:tc>
          <w:tcPr>
            <w:tcW w:w="6860" w:type="dxa"/>
            <w:tcBorders>
              <w:top w:val="single" w:sz="4" w:space="0" w:color="auto"/>
              <w:left w:val="single" w:sz="4" w:space="0" w:color="auto"/>
              <w:bottom w:val="single" w:sz="4" w:space="0" w:color="auto"/>
              <w:right w:val="single" w:sz="4" w:space="0" w:color="auto"/>
            </w:tcBorders>
            <w:vAlign w:val="bottom"/>
          </w:tcPr>
          <w:p w:rsidR="003F0155" w:rsidRPr="009E2BA3" w:rsidRDefault="003F0155" w:rsidP="003F0155">
            <w:pPr>
              <w:autoSpaceDE w:val="0"/>
              <w:autoSpaceDN w:val="0"/>
              <w:adjustRightInd w:val="0"/>
              <w:spacing w:after="0" w:line="240" w:lineRule="auto"/>
              <w:ind w:firstLine="283"/>
              <w:rPr>
                <w:rFonts w:ascii="Times New Roman" w:hAnsi="Times New Roman" w:cs="Times New Roman"/>
                <w:sz w:val="28"/>
                <w:szCs w:val="28"/>
              </w:rPr>
            </w:pPr>
            <w:r w:rsidRPr="009E2BA3">
              <w:rPr>
                <w:rFonts w:ascii="Times New Roman" w:hAnsi="Times New Roman" w:cs="Times New Roman"/>
                <w:sz w:val="28"/>
                <w:szCs w:val="28"/>
              </w:rPr>
              <w:t>2 разряд</w:t>
            </w:r>
          </w:p>
        </w:tc>
        <w:tc>
          <w:tcPr>
            <w:tcW w:w="2211" w:type="dxa"/>
            <w:tcBorders>
              <w:top w:val="single" w:sz="4" w:space="0" w:color="auto"/>
              <w:left w:val="single" w:sz="4" w:space="0" w:color="auto"/>
              <w:bottom w:val="single" w:sz="4" w:space="0" w:color="auto"/>
              <w:right w:val="single" w:sz="4" w:space="0" w:color="auto"/>
            </w:tcBorders>
            <w:vAlign w:val="bottom"/>
          </w:tcPr>
          <w:p w:rsidR="003F0155" w:rsidRPr="009E2BA3" w:rsidRDefault="0030214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4123</w:t>
            </w:r>
          </w:p>
        </w:tc>
      </w:tr>
      <w:tr w:rsidR="003F0155">
        <w:tc>
          <w:tcPr>
            <w:tcW w:w="6860" w:type="dxa"/>
            <w:tcBorders>
              <w:top w:val="single" w:sz="4" w:space="0" w:color="auto"/>
              <w:left w:val="single" w:sz="4" w:space="0" w:color="auto"/>
              <w:bottom w:val="single" w:sz="4" w:space="0" w:color="auto"/>
              <w:right w:val="single" w:sz="4" w:space="0" w:color="auto"/>
            </w:tcBorders>
            <w:vAlign w:val="bottom"/>
          </w:tcPr>
          <w:p w:rsidR="003F0155" w:rsidRPr="009E2BA3" w:rsidRDefault="003F0155" w:rsidP="003F0155">
            <w:pPr>
              <w:autoSpaceDE w:val="0"/>
              <w:autoSpaceDN w:val="0"/>
              <w:adjustRightInd w:val="0"/>
              <w:spacing w:after="0" w:line="240" w:lineRule="auto"/>
              <w:ind w:firstLine="283"/>
              <w:rPr>
                <w:rFonts w:ascii="Times New Roman" w:hAnsi="Times New Roman" w:cs="Times New Roman"/>
                <w:sz w:val="28"/>
                <w:szCs w:val="28"/>
              </w:rPr>
            </w:pPr>
            <w:r w:rsidRPr="009E2BA3">
              <w:rPr>
                <w:rFonts w:ascii="Times New Roman" w:hAnsi="Times New Roman" w:cs="Times New Roman"/>
                <w:sz w:val="28"/>
                <w:szCs w:val="28"/>
              </w:rPr>
              <w:t>3 разряд</w:t>
            </w:r>
          </w:p>
        </w:tc>
        <w:tc>
          <w:tcPr>
            <w:tcW w:w="2211" w:type="dxa"/>
            <w:tcBorders>
              <w:top w:val="single" w:sz="4" w:space="0" w:color="auto"/>
              <w:left w:val="single" w:sz="4" w:space="0" w:color="auto"/>
              <w:bottom w:val="single" w:sz="4" w:space="0" w:color="auto"/>
              <w:right w:val="single" w:sz="4" w:space="0" w:color="auto"/>
            </w:tcBorders>
            <w:vAlign w:val="bottom"/>
          </w:tcPr>
          <w:p w:rsidR="003F0155" w:rsidRPr="009E2BA3" w:rsidRDefault="0030214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4330</w:t>
            </w:r>
          </w:p>
        </w:tc>
      </w:tr>
      <w:tr w:rsidR="003F0155">
        <w:tc>
          <w:tcPr>
            <w:tcW w:w="6860" w:type="dxa"/>
            <w:tcBorders>
              <w:top w:val="single" w:sz="4" w:space="0" w:color="auto"/>
              <w:left w:val="single" w:sz="4" w:space="0" w:color="auto"/>
              <w:bottom w:val="single" w:sz="4" w:space="0" w:color="auto"/>
              <w:right w:val="single" w:sz="4" w:space="0" w:color="auto"/>
            </w:tcBorders>
            <w:vAlign w:val="bottom"/>
          </w:tcPr>
          <w:p w:rsidR="003F0155" w:rsidRPr="009E2BA3" w:rsidRDefault="003F0155" w:rsidP="003F0155">
            <w:pPr>
              <w:autoSpaceDE w:val="0"/>
              <w:autoSpaceDN w:val="0"/>
              <w:adjustRightInd w:val="0"/>
              <w:spacing w:after="0" w:line="240" w:lineRule="auto"/>
              <w:ind w:firstLine="283"/>
              <w:rPr>
                <w:rFonts w:ascii="Times New Roman" w:hAnsi="Times New Roman" w:cs="Times New Roman"/>
                <w:sz w:val="28"/>
                <w:szCs w:val="28"/>
              </w:rPr>
            </w:pPr>
            <w:r w:rsidRPr="009E2BA3">
              <w:rPr>
                <w:rFonts w:ascii="Times New Roman" w:hAnsi="Times New Roman" w:cs="Times New Roman"/>
                <w:sz w:val="28"/>
                <w:szCs w:val="28"/>
              </w:rPr>
              <w:t>4 разряд</w:t>
            </w:r>
          </w:p>
        </w:tc>
        <w:tc>
          <w:tcPr>
            <w:tcW w:w="2211" w:type="dxa"/>
            <w:tcBorders>
              <w:top w:val="single" w:sz="4" w:space="0" w:color="auto"/>
              <w:left w:val="single" w:sz="4" w:space="0" w:color="auto"/>
              <w:bottom w:val="single" w:sz="4" w:space="0" w:color="auto"/>
              <w:right w:val="single" w:sz="4" w:space="0" w:color="auto"/>
            </w:tcBorders>
            <w:vAlign w:val="bottom"/>
          </w:tcPr>
          <w:p w:rsidR="003F0155" w:rsidRPr="009E2BA3" w:rsidRDefault="0030214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6117</w:t>
            </w:r>
          </w:p>
        </w:tc>
      </w:tr>
      <w:tr w:rsidR="003F0155">
        <w:tc>
          <w:tcPr>
            <w:tcW w:w="6860" w:type="dxa"/>
            <w:tcBorders>
              <w:top w:val="single" w:sz="4" w:space="0" w:color="auto"/>
              <w:left w:val="single" w:sz="4" w:space="0" w:color="auto"/>
              <w:bottom w:val="single" w:sz="4" w:space="0" w:color="auto"/>
              <w:right w:val="single" w:sz="4" w:space="0" w:color="auto"/>
            </w:tcBorders>
            <w:vAlign w:val="bottom"/>
          </w:tcPr>
          <w:p w:rsidR="003F0155" w:rsidRPr="009E2BA3" w:rsidRDefault="003F0155" w:rsidP="003F0155">
            <w:pPr>
              <w:autoSpaceDE w:val="0"/>
              <w:autoSpaceDN w:val="0"/>
              <w:adjustRightInd w:val="0"/>
              <w:spacing w:after="0" w:line="240" w:lineRule="auto"/>
              <w:ind w:firstLine="283"/>
              <w:rPr>
                <w:rFonts w:ascii="Times New Roman" w:hAnsi="Times New Roman" w:cs="Times New Roman"/>
                <w:sz w:val="28"/>
                <w:szCs w:val="28"/>
              </w:rPr>
            </w:pPr>
            <w:r w:rsidRPr="009E2BA3">
              <w:rPr>
                <w:rFonts w:ascii="Times New Roman" w:hAnsi="Times New Roman" w:cs="Times New Roman"/>
                <w:sz w:val="28"/>
                <w:szCs w:val="28"/>
              </w:rPr>
              <w:t>5 разряд</w:t>
            </w:r>
          </w:p>
        </w:tc>
        <w:tc>
          <w:tcPr>
            <w:tcW w:w="2211" w:type="dxa"/>
            <w:tcBorders>
              <w:top w:val="single" w:sz="4" w:space="0" w:color="auto"/>
              <w:left w:val="single" w:sz="4" w:space="0" w:color="auto"/>
              <w:bottom w:val="single" w:sz="4" w:space="0" w:color="auto"/>
              <w:right w:val="single" w:sz="4" w:space="0" w:color="auto"/>
            </w:tcBorders>
            <w:vAlign w:val="bottom"/>
          </w:tcPr>
          <w:p w:rsidR="003F0155" w:rsidRPr="009E2BA3" w:rsidRDefault="0030214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6239</w:t>
            </w:r>
          </w:p>
        </w:tc>
      </w:tr>
      <w:tr w:rsidR="003F0155">
        <w:tc>
          <w:tcPr>
            <w:tcW w:w="6860" w:type="dxa"/>
            <w:tcBorders>
              <w:top w:val="single" w:sz="4" w:space="0" w:color="auto"/>
              <w:left w:val="single" w:sz="4" w:space="0" w:color="auto"/>
              <w:bottom w:val="single" w:sz="4" w:space="0" w:color="auto"/>
              <w:right w:val="single" w:sz="4" w:space="0" w:color="auto"/>
            </w:tcBorders>
            <w:vAlign w:val="bottom"/>
          </w:tcPr>
          <w:p w:rsidR="003F0155" w:rsidRPr="009E2BA3" w:rsidRDefault="003F0155" w:rsidP="003F0155">
            <w:pPr>
              <w:autoSpaceDE w:val="0"/>
              <w:autoSpaceDN w:val="0"/>
              <w:adjustRightInd w:val="0"/>
              <w:spacing w:after="0" w:line="240" w:lineRule="auto"/>
              <w:ind w:firstLine="283"/>
              <w:rPr>
                <w:rFonts w:ascii="Times New Roman" w:hAnsi="Times New Roman" w:cs="Times New Roman"/>
                <w:sz w:val="28"/>
                <w:szCs w:val="28"/>
              </w:rPr>
            </w:pPr>
            <w:r w:rsidRPr="009E2BA3">
              <w:rPr>
                <w:rFonts w:ascii="Times New Roman" w:hAnsi="Times New Roman" w:cs="Times New Roman"/>
                <w:sz w:val="28"/>
                <w:szCs w:val="28"/>
              </w:rPr>
              <w:t>6 разряд</w:t>
            </w:r>
          </w:p>
        </w:tc>
        <w:tc>
          <w:tcPr>
            <w:tcW w:w="2211" w:type="dxa"/>
            <w:tcBorders>
              <w:top w:val="single" w:sz="4" w:space="0" w:color="auto"/>
              <w:left w:val="single" w:sz="4" w:space="0" w:color="auto"/>
              <w:bottom w:val="single" w:sz="4" w:space="0" w:color="auto"/>
              <w:right w:val="single" w:sz="4" w:space="0" w:color="auto"/>
            </w:tcBorders>
            <w:vAlign w:val="bottom"/>
          </w:tcPr>
          <w:p w:rsidR="003F0155" w:rsidRPr="009E2BA3" w:rsidRDefault="0030214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6365</w:t>
            </w:r>
          </w:p>
        </w:tc>
      </w:tr>
      <w:tr w:rsidR="003F0155">
        <w:tc>
          <w:tcPr>
            <w:tcW w:w="6860" w:type="dxa"/>
            <w:tcBorders>
              <w:top w:val="single" w:sz="4" w:space="0" w:color="auto"/>
              <w:left w:val="single" w:sz="4" w:space="0" w:color="auto"/>
              <w:bottom w:val="single" w:sz="4" w:space="0" w:color="auto"/>
              <w:right w:val="single" w:sz="4" w:space="0" w:color="auto"/>
            </w:tcBorders>
            <w:vAlign w:val="bottom"/>
          </w:tcPr>
          <w:p w:rsidR="003F0155" w:rsidRPr="009E2BA3" w:rsidRDefault="003F0155" w:rsidP="003F0155">
            <w:pPr>
              <w:autoSpaceDE w:val="0"/>
              <w:autoSpaceDN w:val="0"/>
              <w:adjustRightInd w:val="0"/>
              <w:spacing w:after="0" w:line="240" w:lineRule="auto"/>
              <w:ind w:firstLine="283"/>
              <w:rPr>
                <w:rFonts w:ascii="Times New Roman" w:hAnsi="Times New Roman" w:cs="Times New Roman"/>
                <w:sz w:val="28"/>
                <w:szCs w:val="28"/>
              </w:rPr>
            </w:pPr>
            <w:r w:rsidRPr="009E2BA3">
              <w:rPr>
                <w:rFonts w:ascii="Times New Roman" w:hAnsi="Times New Roman" w:cs="Times New Roman"/>
                <w:sz w:val="28"/>
                <w:szCs w:val="28"/>
              </w:rPr>
              <w:t>7 разряд</w:t>
            </w:r>
          </w:p>
        </w:tc>
        <w:tc>
          <w:tcPr>
            <w:tcW w:w="2211" w:type="dxa"/>
            <w:tcBorders>
              <w:top w:val="single" w:sz="4" w:space="0" w:color="auto"/>
              <w:left w:val="single" w:sz="4" w:space="0" w:color="auto"/>
              <w:bottom w:val="single" w:sz="4" w:space="0" w:color="auto"/>
              <w:right w:val="single" w:sz="4" w:space="0" w:color="auto"/>
            </w:tcBorders>
            <w:vAlign w:val="bottom"/>
          </w:tcPr>
          <w:p w:rsidR="003F0155" w:rsidRPr="009E2BA3" w:rsidRDefault="0030214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6495</w:t>
            </w:r>
          </w:p>
        </w:tc>
      </w:tr>
      <w:tr w:rsidR="003F0155">
        <w:tc>
          <w:tcPr>
            <w:tcW w:w="6860" w:type="dxa"/>
            <w:tcBorders>
              <w:top w:val="single" w:sz="4" w:space="0" w:color="auto"/>
              <w:left w:val="single" w:sz="4" w:space="0" w:color="auto"/>
              <w:bottom w:val="single" w:sz="4" w:space="0" w:color="auto"/>
              <w:right w:val="single" w:sz="4" w:space="0" w:color="auto"/>
            </w:tcBorders>
            <w:vAlign w:val="bottom"/>
          </w:tcPr>
          <w:p w:rsidR="003F0155" w:rsidRPr="009E2BA3" w:rsidRDefault="003F0155" w:rsidP="003F0155">
            <w:pPr>
              <w:autoSpaceDE w:val="0"/>
              <w:autoSpaceDN w:val="0"/>
              <w:adjustRightInd w:val="0"/>
              <w:spacing w:after="0" w:line="240" w:lineRule="auto"/>
              <w:ind w:firstLine="283"/>
              <w:rPr>
                <w:rFonts w:ascii="Times New Roman" w:hAnsi="Times New Roman" w:cs="Times New Roman"/>
                <w:sz w:val="28"/>
                <w:szCs w:val="28"/>
              </w:rPr>
            </w:pPr>
            <w:r w:rsidRPr="009E2BA3">
              <w:rPr>
                <w:rFonts w:ascii="Times New Roman" w:hAnsi="Times New Roman" w:cs="Times New Roman"/>
                <w:sz w:val="28"/>
                <w:szCs w:val="28"/>
              </w:rPr>
              <w:t>8 разряд</w:t>
            </w:r>
          </w:p>
        </w:tc>
        <w:tc>
          <w:tcPr>
            <w:tcW w:w="2211" w:type="dxa"/>
            <w:tcBorders>
              <w:top w:val="single" w:sz="4" w:space="0" w:color="auto"/>
              <w:left w:val="single" w:sz="4" w:space="0" w:color="auto"/>
              <w:bottom w:val="single" w:sz="4" w:space="0" w:color="auto"/>
              <w:right w:val="single" w:sz="4" w:space="0" w:color="auto"/>
            </w:tcBorders>
            <w:vAlign w:val="bottom"/>
          </w:tcPr>
          <w:p w:rsidR="003F0155" w:rsidRPr="009E2BA3" w:rsidRDefault="0030214D" w:rsidP="003F0155">
            <w:pPr>
              <w:autoSpaceDE w:val="0"/>
              <w:autoSpaceDN w:val="0"/>
              <w:adjustRightInd w:val="0"/>
              <w:spacing w:after="0" w:line="240" w:lineRule="auto"/>
              <w:jc w:val="center"/>
              <w:rPr>
                <w:rFonts w:ascii="Times New Roman" w:hAnsi="Times New Roman" w:cs="Times New Roman"/>
                <w:sz w:val="28"/>
                <w:szCs w:val="28"/>
              </w:rPr>
            </w:pPr>
            <w:r w:rsidRPr="009E2BA3">
              <w:rPr>
                <w:rFonts w:ascii="Times New Roman" w:hAnsi="Times New Roman" w:cs="Times New Roman"/>
                <w:sz w:val="28"/>
                <w:szCs w:val="28"/>
              </w:rPr>
              <w:t>6626</w:t>
            </w:r>
          </w:p>
        </w:tc>
      </w:tr>
    </w:tbl>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 В зависимости от условий труда рабочим устанавливаются следующие компенсационные выплаты:</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5.2.1. доплата рабочим, занятым на работах с вредными и (или) опасными условиями труда;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5.2.2. доплата за совмещение профессий (должностей);</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5.2.3. доплата за расширение зон обслуживания;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5.2.4. доплата за увеличение объема работы или исполнение обязанностей временно отсутствующего рабочего без освобождения от работы, определенной трудовым договором;</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5.2.5. доплата за работу в ночное время;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5.2.6. доплата за работу в выходные и нерабочие праздничные дни;</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5.2.7. доплата за сверхурочную работу.</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Порядок и условия установления компенсационных выплат указаны в </w:t>
      </w:r>
      <w:hyperlink w:anchor="Par1005" w:history="1">
        <w:r>
          <w:rPr>
            <w:rFonts w:ascii="Times New Roman" w:hAnsi="Times New Roman" w:cs="Times New Roman"/>
            <w:color w:val="0000FF"/>
            <w:sz w:val="28"/>
            <w:szCs w:val="28"/>
          </w:rPr>
          <w:t>разделе 7</w:t>
        </w:r>
      </w:hyperlink>
      <w:r>
        <w:rPr>
          <w:rFonts w:ascii="Times New Roman" w:hAnsi="Times New Roman" w:cs="Times New Roman"/>
          <w:sz w:val="28"/>
          <w:szCs w:val="28"/>
        </w:rPr>
        <w:t xml:space="preserve"> настоящего Положения.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 С целью стимулирования качественного результата труда и повышения эффективности осуществления профессиональной деятельности и поощрения за выполненную работу рабочим устанавливаются следующие стимулирующие выплаты:</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5.3.1. персональная поощрительная выплата;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5.3.2. надбавка за выполнение важных (особо важных) и ответственных (особо ответственных) работ;</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5.3.3. поощрительная выплата по итогам работы (за месяц, квартал, год);</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5.3.4. поощрительная выплата за высокие результаты работы;</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5.3.5. единовременная поощрительная выплата;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5.3.6. надбавка за выслугу лет.</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Порядок и условия установления стимулирующих выплат указаны в </w:t>
      </w:r>
      <w:hyperlink w:anchor="Par1035" w:history="1">
        <w:r>
          <w:rPr>
            <w:rFonts w:ascii="Times New Roman" w:hAnsi="Times New Roman" w:cs="Times New Roman"/>
            <w:color w:val="0000FF"/>
            <w:sz w:val="28"/>
            <w:szCs w:val="28"/>
          </w:rPr>
          <w:t>разделе 8</w:t>
        </w:r>
      </w:hyperlink>
      <w:r>
        <w:rPr>
          <w:rFonts w:ascii="Times New Roman" w:hAnsi="Times New Roman" w:cs="Times New Roman"/>
          <w:sz w:val="28"/>
          <w:szCs w:val="28"/>
        </w:rPr>
        <w:t xml:space="preserve"> настоящего Положения.</w:t>
      </w:r>
    </w:p>
    <w:p w:rsidR="004779F0" w:rsidRDefault="004779F0" w:rsidP="003F0155">
      <w:pPr>
        <w:autoSpaceDE w:val="0"/>
        <w:autoSpaceDN w:val="0"/>
        <w:adjustRightInd w:val="0"/>
        <w:spacing w:after="0" w:line="240" w:lineRule="auto"/>
        <w:jc w:val="both"/>
        <w:rPr>
          <w:rFonts w:ascii="Times New Roman" w:hAnsi="Times New Roman" w:cs="Times New Roman"/>
          <w:sz w:val="28"/>
          <w:szCs w:val="28"/>
        </w:rPr>
      </w:pPr>
    </w:p>
    <w:p w:rsidR="003F0155" w:rsidRPr="0021109B" w:rsidRDefault="003F0155" w:rsidP="003F0155">
      <w:pPr>
        <w:autoSpaceDE w:val="0"/>
        <w:autoSpaceDN w:val="0"/>
        <w:adjustRightInd w:val="0"/>
        <w:spacing w:after="0" w:line="240" w:lineRule="auto"/>
        <w:jc w:val="center"/>
        <w:outlineLvl w:val="0"/>
        <w:rPr>
          <w:rFonts w:ascii="Times New Roman" w:hAnsi="Times New Roman" w:cs="Times New Roman"/>
          <w:bCs/>
          <w:sz w:val="28"/>
          <w:szCs w:val="28"/>
        </w:rPr>
      </w:pPr>
      <w:r w:rsidRPr="0021109B">
        <w:rPr>
          <w:rFonts w:ascii="Times New Roman" w:hAnsi="Times New Roman" w:cs="Times New Roman"/>
          <w:bCs/>
          <w:sz w:val="28"/>
          <w:szCs w:val="28"/>
        </w:rPr>
        <w:t>6. Порядок и условия оплаты труда руководителей</w:t>
      </w:r>
    </w:p>
    <w:p w:rsidR="003F0155" w:rsidRPr="0021109B"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21109B">
        <w:rPr>
          <w:rFonts w:ascii="Times New Roman" w:hAnsi="Times New Roman" w:cs="Times New Roman"/>
          <w:bCs/>
          <w:sz w:val="28"/>
          <w:szCs w:val="28"/>
        </w:rPr>
        <w:t>муниципальных учреждений культуры, молодежной политики,</w:t>
      </w:r>
    </w:p>
    <w:p w:rsidR="003F0155" w:rsidRPr="0021109B"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21109B">
        <w:rPr>
          <w:rFonts w:ascii="Times New Roman" w:hAnsi="Times New Roman" w:cs="Times New Roman"/>
          <w:bCs/>
          <w:sz w:val="28"/>
          <w:szCs w:val="28"/>
        </w:rPr>
        <w:t>архивов, их заместителей и главных бухгалтеров</w:t>
      </w:r>
    </w:p>
    <w:p w:rsidR="003F0155" w:rsidRPr="0021109B"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 Должностные оклады руководителей муниципальных учреждений культуры, молодежной политики, архивов устанавливаются в зависимости от группы по оплате труда руководителей в следующих размерах:</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6.1.1. руководители библиотек:</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 директор библиотеки </w:t>
      </w:r>
      <w:r w:rsidR="0030214D">
        <w:rPr>
          <w:rFonts w:ascii="Times New Roman" w:hAnsi="Times New Roman" w:cs="Times New Roman"/>
          <w:sz w:val="28"/>
          <w:szCs w:val="28"/>
        </w:rPr>
        <w:t>(</w:t>
      </w:r>
      <w:r w:rsidR="00180F5C">
        <w:rPr>
          <w:rFonts w:ascii="Times New Roman" w:hAnsi="Times New Roman" w:cs="Times New Roman"/>
          <w:sz w:val="28"/>
          <w:szCs w:val="28"/>
        </w:rPr>
        <w:t>ведущее учреждение по оплате труда руководителей)</w:t>
      </w:r>
      <w:r>
        <w:rPr>
          <w:rFonts w:ascii="Times New Roman" w:hAnsi="Times New Roman" w:cs="Times New Roman"/>
          <w:sz w:val="28"/>
          <w:szCs w:val="28"/>
        </w:rPr>
        <w:t xml:space="preserve"> - </w:t>
      </w:r>
      <w:r w:rsidR="0030214D">
        <w:rPr>
          <w:rFonts w:ascii="Times New Roman" w:hAnsi="Times New Roman" w:cs="Times New Roman"/>
          <w:sz w:val="28"/>
          <w:szCs w:val="28"/>
        </w:rPr>
        <w:t>15266</w:t>
      </w:r>
      <w:r w:rsidR="00180F5C">
        <w:rPr>
          <w:rFonts w:ascii="Times New Roman" w:hAnsi="Times New Roman" w:cs="Times New Roman"/>
          <w:sz w:val="28"/>
          <w:szCs w:val="28"/>
        </w:rPr>
        <w:t xml:space="preserve"> рублей</w:t>
      </w:r>
      <w:r>
        <w:rPr>
          <w:rFonts w:ascii="Times New Roman" w:hAnsi="Times New Roman" w:cs="Times New Roman"/>
          <w:sz w:val="28"/>
          <w:szCs w:val="28"/>
        </w:rPr>
        <w:t>;</w:t>
      </w:r>
    </w:p>
    <w:p w:rsidR="003F0155" w:rsidRPr="00A35536" w:rsidRDefault="00A35536"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6.1.2</w:t>
      </w:r>
      <w:r w:rsidR="003F0155" w:rsidRPr="00A35536">
        <w:rPr>
          <w:rFonts w:ascii="Times New Roman" w:hAnsi="Times New Roman" w:cs="Times New Roman"/>
          <w:sz w:val="28"/>
          <w:szCs w:val="28"/>
        </w:rPr>
        <w:t xml:space="preserve">. руководители </w:t>
      </w:r>
      <w:r w:rsidR="00D15252">
        <w:rPr>
          <w:rFonts w:ascii="Times New Roman" w:hAnsi="Times New Roman" w:cs="Times New Roman"/>
          <w:sz w:val="28"/>
          <w:szCs w:val="28"/>
        </w:rPr>
        <w:t xml:space="preserve">учреждений культуры, </w:t>
      </w:r>
      <w:r w:rsidRPr="00A35536">
        <w:rPr>
          <w:rFonts w:ascii="Times New Roman" w:hAnsi="Times New Roman" w:cs="Times New Roman"/>
          <w:sz w:val="28"/>
          <w:szCs w:val="28"/>
        </w:rPr>
        <w:t>молодежной политики</w:t>
      </w:r>
      <w:r w:rsidR="00D15252">
        <w:rPr>
          <w:rFonts w:ascii="Times New Roman" w:hAnsi="Times New Roman" w:cs="Times New Roman"/>
          <w:sz w:val="28"/>
          <w:szCs w:val="28"/>
        </w:rPr>
        <w:t>, архивов:</w:t>
      </w:r>
    </w:p>
    <w:p w:rsidR="003F0155" w:rsidRPr="00A35536"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sidRPr="00A35536">
        <w:rPr>
          <w:rFonts w:ascii="Times New Roman" w:hAnsi="Times New Roman" w:cs="Times New Roman"/>
          <w:sz w:val="28"/>
          <w:szCs w:val="28"/>
        </w:rPr>
        <w:t xml:space="preserve">а) директор учреждения I группы по оплате труда руководителей - </w:t>
      </w:r>
      <w:r w:rsidR="00C328A1" w:rsidRPr="00A35536">
        <w:rPr>
          <w:rFonts w:ascii="Times New Roman" w:hAnsi="Times New Roman" w:cs="Times New Roman"/>
          <w:sz w:val="28"/>
          <w:szCs w:val="28"/>
        </w:rPr>
        <w:t>14176</w:t>
      </w:r>
      <w:r w:rsidRPr="00A35536">
        <w:rPr>
          <w:rFonts w:ascii="Times New Roman" w:hAnsi="Times New Roman" w:cs="Times New Roman"/>
          <w:sz w:val="28"/>
          <w:szCs w:val="28"/>
        </w:rPr>
        <w:t xml:space="preserve"> рублей;</w:t>
      </w:r>
    </w:p>
    <w:p w:rsidR="003F0155" w:rsidRPr="00A35536"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sidRPr="00A35536">
        <w:rPr>
          <w:rFonts w:ascii="Times New Roman" w:hAnsi="Times New Roman" w:cs="Times New Roman"/>
          <w:sz w:val="28"/>
          <w:szCs w:val="28"/>
        </w:rPr>
        <w:t xml:space="preserve">б) директор учреждения II группы по оплате труда руководителей </w:t>
      </w:r>
      <w:r w:rsidR="00C328A1" w:rsidRPr="00A35536">
        <w:rPr>
          <w:rFonts w:ascii="Times New Roman" w:hAnsi="Times New Roman" w:cs="Times New Roman"/>
          <w:sz w:val="28"/>
          <w:szCs w:val="28"/>
        </w:rPr>
        <w:t>–</w:t>
      </w:r>
      <w:r w:rsidRPr="00A35536">
        <w:rPr>
          <w:rFonts w:ascii="Times New Roman" w:hAnsi="Times New Roman" w:cs="Times New Roman"/>
          <w:sz w:val="28"/>
          <w:szCs w:val="28"/>
        </w:rPr>
        <w:t xml:space="preserve"> </w:t>
      </w:r>
      <w:r w:rsidR="00C328A1" w:rsidRPr="00A35536">
        <w:rPr>
          <w:rFonts w:ascii="Times New Roman" w:hAnsi="Times New Roman" w:cs="Times New Roman"/>
          <w:sz w:val="28"/>
          <w:szCs w:val="28"/>
        </w:rPr>
        <w:t xml:space="preserve">13447 </w:t>
      </w:r>
      <w:r w:rsidRPr="00A35536">
        <w:rPr>
          <w:rFonts w:ascii="Times New Roman" w:hAnsi="Times New Roman" w:cs="Times New Roman"/>
          <w:sz w:val="28"/>
          <w:szCs w:val="28"/>
        </w:rPr>
        <w:t>рублей;</w:t>
      </w:r>
    </w:p>
    <w:p w:rsidR="003F0155" w:rsidRPr="00A35536"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sidRPr="00A35536">
        <w:rPr>
          <w:rFonts w:ascii="Times New Roman" w:hAnsi="Times New Roman" w:cs="Times New Roman"/>
          <w:sz w:val="28"/>
          <w:szCs w:val="28"/>
        </w:rPr>
        <w:t xml:space="preserve">в) директор учреждения III группы по оплате труда руководителей </w:t>
      </w:r>
      <w:r w:rsidR="00C328A1" w:rsidRPr="00A35536">
        <w:rPr>
          <w:rFonts w:ascii="Times New Roman" w:hAnsi="Times New Roman" w:cs="Times New Roman"/>
          <w:sz w:val="28"/>
          <w:szCs w:val="28"/>
        </w:rPr>
        <w:t>–</w:t>
      </w:r>
      <w:r w:rsidRPr="00A35536">
        <w:rPr>
          <w:rFonts w:ascii="Times New Roman" w:hAnsi="Times New Roman" w:cs="Times New Roman"/>
          <w:sz w:val="28"/>
          <w:szCs w:val="28"/>
        </w:rPr>
        <w:t xml:space="preserve"> 1</w:t>
      </w:r>
      <w:r w:rsidR="00C328A1" w:rsidRPr="00A35536">
        <w:rPr>
          <w:rFonts w:ascii="Times New Roman" w:hAnsi="Times New Roman" w:cs="Times New Roman"/>
          <w:sz w:val="28"/>
          <w:szCs w:val="28"/>
        </w:rPr>
        <w:t>2723 рубля</w:t>
      </w:r>
      <w:r w:rsidRPr="00A35536">
        <w:rPr>
          <w:rFonts w:ascii="Times New Roman" w:hAnsi="Times New Roman" w:cs="Times New Roman"/>
          <w:sz w:val="28"/>
          <w:szCs w:val="28"/>
        </w:rPr>
        <w:t>;</w:t>
      </w:r>
    </w:p>
    <w:p w:rsidR="003F0155" w:rsidRPr="00A35536"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sidRPr="00A35536">
        <w:rPr>
          <w:rFonts w:ascii="Times New Roman" w:hAnsi="Times New Roman" w:cs="Times New Roman"/>
          <w:sz w:val="28"/>
          <w:szCs w:val="28"/>
        </w:rPr>
        <w:t xml:space="preserve">г) директор учреждения IV группы по оплате труда руководителей - </w:t>
      </w:r>
      <w:r w:rsidR="00C328A1" w:rsidRPr="00A35536">
        <w:rPr>
          <w:rFonts w:ascii="Times New Roman" w:hAnsi="Times New Roman" w:cs="Times New Roman"/>
          <w:sz w:val="28"/>
          <w:szCs w:val="28"/>
        </w:rPr>
        <w:t>12357</w:t>
      </w:r>
      <w:r w:rsidRPr="00A35536">
        <w:rPr>
          <w:rFonts w:ascii="Times New Roman" w:hAnsi="Times New Roman" w:cs="Times New Roman"/>
          <w:sz w:val="28"/>
          <w:szCs w:val="28"/>
        </w:rPr>
        <w:t xml:space="preserve"> рублей;</w:t>
      </w:r>
    </w:p>
    <w:p w:rsidR="003F0155" w:rsidRPr="00A35536"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sidRPr="00A35536">
        <w:rPr>
          <w:rFonts w:ascii="Times New Roman" w:hAnsi="Times New Roman" w:cs="Times New Roman"/>
          <w:sz w:val="28"/>
          <w:szCs w:val="28"/>
        </w:rPr>
        <w:t xml:space="preserve">д) директор учреждения, не отнесенного к группе по оплате труда руководителей, - </w:t>
      </w:r>
      <w:r w:rsidR="00C328A1" w:rsidRPr="00A35536">
        <w:rPr>
          <w:rFonts w:ascii="Times New Roman" w:hAnsi="Times New Roman" w:cs="Times New Roman"/>
          <w:sz w:val="28"/>
          <w:szCs w:val="28"/>
        </w:rPr>
        <w:t>11631 рубль</w:t>
      </w:r>
      <w:r w:rsidR="00A35536">
        <w:rPr>
          <w:rFonts w:ascii="Times New Roman" w:hAnsi="Times New Roman" w:cs="Times New Roman"/>
          <w:sz w:val="28"/>
          <w:szCs w:val="28"/>
        </w:rPr>
        <w:t>.</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Показатели и порядок отнесения муниципальных учреждений культуры, молодежной политики, архивов к группам по оплате труда руководителей устанавливаются в </w:t>
      </w:r>
      <w:hyperlink r:id="rId25" w:history="1">
        <w:r>
          <w:rPr>
            <w:rFonts w:ascii="Times New Roman" w:hAnsi="Times New Roman" w:cs="Times New Roman"/>
            <w:color w:val="0000FF"/>
            <w:sz w:val="28"/>
            <w:szCs w:val="28"/>
          </w:rPr>
          <w:t>приложении 1</w:t>
        </w:r>
      </w:hyperlink>
      <w:r>
        <w:rPr>
          <w:rFonts w:ascii="Times New Roman" w:hAnsi="Times New Roman" w:cs="Times New Roman"/>
          <w:sz w:val="28"/>
          <w:szCs w:val="28"/>
        </w:rPr>
        <w:t xml:space="preserve"> к настоящему Положению.</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Должностной оклад заместителя руководителя и главного бухгалтера муниципального учреждения культуры, молодежной политики,</w:t>
      </w:r>
      <w:r w:rsidR="00064259">
        <w:rPr>
          <w:rFonts w:ascii="Times New Roman" w:hAnsi="Times New Roman" w:cs="Times New Roman"/>
          <w:sz w:val="28"/>
          <w:szCs w:val="28"/>
        </w:rPr>
        <w:t xml:space="preserve"> архивов устанавливает</w:t>
      </w:r>
      <w:r w:rsidR="001D466A">
        <w:rPr>
          <w:rFonts w:ascii="Times New Roman" w:hAnsi="Times New Roman" w:cs="Times New Roman"/>
          <w:sz w:val="28"/>
          <w:szCs w:val="28"/>
        </w:rPr>
        <w:t xml:space="preserve">ся </w:t>
      </w:r>
      <w:r w:rsidR="001D466A" w:rsidRPr="00DB4FEA">
        <w:rPr>
          <w:rFonts w:ascii="Times New Roman" w:hAnsi="Times New Roman" w:cs="Times New Roman"/>
          <w:sz w:val="28"/>
          <w:szCs w:val="28"/>
        </w:rPr>
        <w:t>на 10</w:t>
      </w:r>
      <w:r w:rsidR="00064259" w:rsidRPr="00DB4FEA">
        <w:rPr>
          <w:rFonts w:ascii="Times New Roman" w:hAnsi="Times New Roman" w:cs="Times New Roman"/>
          <w:sz w:val="28"/>
          <w:szCs w:val="28"/>
        </w:rPr>
        <w:t>-</w:t>
      </w:r>
      <w:r w:rsidRPr="00DB4FEA">
        <w:rPr>
          <w:rFonts w:ascii="Times New Roman" w:hAnsi="Times New Roman" w:cs="Times New Roman"/>
          <w:sz w:val="28"/>
          <w:szCs w:val="28"/>
        </w:rPr>
        <w:t>30% ниже должностного оклада руководителя соответствующего учреждения.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6.2. В зависимости от условий труда работникам устанавливаются следующие компенсационные выплаты:</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6.2.1. надбавка за работу со сведениями, составляющими государственную тайну;</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6.2.2. доплата за совмещение профессий (должностей);</w:t>
      </w:r>
    </w:p>
    <w:p w:rsidR="003F0155" w:rsidRDefault="00064259"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6.2.3</w:t>
      </w:r>
      <w:r w:rsidR="003F0155">
        <w:rPr>
          <w:rFonts w:ascii="Times New Roman" w:hAnsi="Times New Roman" w:cs="Times New Roman"/>
          <w:sz w:val="28"/>
          <w:szCs w:val="28"/>
        </w:rPr>
        <w:t>.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3F0155" w:rsidRDefault="00064259"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6.2.4</w:t>
      </w:r>
      <w:r w:rsidR="003F0155">
        <w:rPr>
          <w:rFonts w:ascii="Times New Roman" w:hAnsi="Times New Roman" w:cs="Times New Roman"/>
          <w:sz w:val="28"/>
          <w:szCs w:val="28"/>
        </w:rPr>
        <w:t>. доплата за работу в выходные и нерабочие праздничные дни;</w:t>
      </w:r>
    </w:p>
    <w:p w:rsidR="003F0155" w:rsidRDefault="00064259"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6.2.5</w:t>
      </w:r>
      <w:r w:rsidR="003F0155">
        <w:rPr>
          <w:rFonts w:ascii="Times New Roman" w:hAnsi="Times New Roman" w:cs="Times New Roman"/>
          <w:sz w:val="28"/>
          <w:szCs w:val="28"/>
        </w:rPr>
        <w:t>. доплата за сверхурочную работу;</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064259">
        <w:rPr>
          <w:rFonts w:ascii="Times New Roman" w:hAnsi="Times New Roman" w:cs="Times New Roman"/>
          <w:sz w:val="28"/>
          <w:szCs w:val="28"/>
        </w:rPr>
        <w:t>2.6</w:t>
      </w:r>
      <w:r>
        <w:rPr>
          <w:rFonts w:ascii="Times New Roman" w:hAnsi="Times New Roman" w:cs="Times New Roman"/>
          <w:sz w:val="28"/>
          <w:szCs w:val="28"/>
        </w:rPr>
        <w:t>. надбавка за ненормированный рабочий день.</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Порядок и условия установления компенсационных выплат указаны в </w:t>
      </w:r>
      <w:hyperlink w:anchor="Par1005" w:history="1">
        <w:r>
          <w:rPr>
            <w:rFonts w:ascii="Times New Roman" w:hAnsi="Times New Roman" w:cs="Times New Roman"/>
            <w:color w:val="0000FF"/>
            <w:sz w:val="28"/>
            <w:szCs w:val="28"/>
          </w:rPr>
          <w:t>разделе 7</w:t>
        </w:r>
      </w:hyperlink>
      <w:r>
        <w:rPr>
          <w:rFonts w:ascii="Times New Roman" w:hAnsi="Times New Roman" w:cs="Times New Roman"/>
          <w:sz w:val="28"/>
          <w:szCs w:val="28"/>
        </w:rPr>
        <w:t xml:space="preserve"> настоящего Положения.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6.3. С целью стимулирования к качественному результату труда и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6.3.1. надбавка за присвоение ученой степени, почетного звания и награждение почетным знаком по соответствующему профилю;</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6.3.2. персональная поощрительная выплата;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6.3.3. поощрительная выплата по итогам работы (за месяц, квартал, год);</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6.3.4. поощрительная выплата за выполнение особо важных и срочных работ;</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6.3.5. поощрительная выплата за высокие результаты работы;</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6.3.6. единовременная поощрительная выплата;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6.3.7. надбавка за выслугу лет.</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Порядок и условия установления стимулирующих выплат указаны в </w:t>
      </w:r>
      <w:hyperlink w:anchor="Par1035" w:history="1">
        <w:r>
          <w:rPr>
            <w:rFonts w:ascii="Times New Roman" w:hAnsi="Times New Roman" w:cs="Times New Roman"/>
            <w:color w:val="0000FF"/>
            <w:sz w:val="28"/>
            <w:szCs w:val="28"/>
          </w:rPr>
          <w:t>разделе 8</w:t>
        </w:r>
      </w:hyperlink>
      <w:r>
        <w:rPr>
          <w:rFonts w:ascii="Times New Roman" w:hAnsi="Times New Roman" w:cs="Times New Roman"/>
          <w:sz w:val="28"/>
          <w:szCs w:val="28"/>
        </w:rPr>
        <w:t xml:space="preserve"> настоящего Положения.</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Pr="0021109B" w:rsidRDefault="003F0155" w:rsidP="003F0155">
      <w:pPr>
        <w:autoSpaceDE w:val="0"/>
        <w:autoSpaceDN w:val="0"/>
        <w:adjustRightInd w:val="0"/>
        <w:spacing w:after="0" w:line="240" w:lineRule="auto"/>
        <w:jc w:val="center"/>
        <w:outlineLvl w:val="0"/>
        <w:rPr>
          <w:rFonts w:ascii="Times New Roman" w:hAnsi="Times New Roman" w:cs="Times New Roman"/>
          <w:bCs/>
          <w:sz w:val="28"/>
          <w:szCs w:val="28"/>
        </w:rPr>
      </w:pPr>
      <w:bookmarkStart w:id="2" w:name="Par1005"/>
      <w:bookmarkEnd w:id="2"/>
      <w:r w:rsidRPr="0021109B">
        <w:rPr>
          <w:rFonts w:ascii="Times New Roman" w:hAnsi="Times New Roman" w:cs="Times New Roman"/>
          <w:bCs/>
          <w:sz w:val="28"/>
          <w:szCs w:val="28"/>
        </w:rPr>
        <w:t>7. Порядок и условия установления компенсационных выплат</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 К компенсационным выплатам относятся следующие доплаты и надбавки:</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7.1.1. доплата работникам (рабочим), занятым на работах с вредными и (или) опасными условиями труда;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7.1.2. надбавка за работу со сведениями, составляющими государственную тайну;</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7.1.3. доплата за совмещение профессий (должностей);</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7.1.4. доплата за расширение зон обслуживания;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7.1.5.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7.1.6. доплата за работу в ночное время;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7.1.7. доплата за работу в выходные и нерабочие праздничные дни;</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7.1.8. доплата за сверхурочную работу;</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7.1.9. надбавка за ненормированный рабочий день.</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7.2. Компенсационные выплаты устанавливаются к должностным окладам (окладам) работников (рабочих) муниципальных учреждений культуры, молодежной политики, архивов.</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Перечень компенсационных выплат, размер и условия их осуществления фиксируются в коллективных договорах, соглашениях, локальных нормативных актах.</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7.3. Доплата работникам (рабочим), занятым на работах с вредными и (или) опасными и иными особыми условиями труда, устанавливается по результатам специальной оценки ус</w:t>
      </w:r>
      <w:r w:rsidR="00802D52">
        <w:rPr>
          <w:rFonts w:ascii="Times New Roman" w:hAnsi="Times New Roman" w:cs="Times New Roman"/>
          <w:sz w:val="28"/>
          <w:szCs w:val="28"/>
        </w:rPr>
        <w:t xml:space="preserve">ловий труда </w:t>
      </w:r>
      <w:r>
        <w:rPr>
          <w:rFonts w:ascii="Times New Roman" w:hAnsi="Times New Roman" w:cs="Times New Roman"/>
          <w:sz w:val="28"/>
          <w:szCs w:val="28"/>
        </w:rPr>
        <w:t>в размере 4% к окладу за фактически отработанное время в этих условиях.</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7.4. Надбавка за работу со сведениями, составляющими государственную тайну, устанавливается в размере и порядке, определенных законодательством Российской Федерации.</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7.5. Доплата за совмещение профессий (должностей) устанавливается работнику (рабочему) при совмещении им профессий (должностей) в размере не более 100% о</w:t>
      </w:r>
      <w:r w:rsidR="00933739">
        <w:rPr>
          <w:rFonts w:ascii="Times New Roman" w:hAnsi="Times New Roman" w:cs="Times New Roman"/>
          <w:sz w:val="28"/>
          <w:szCs w:val="28"/>
        </w:rPr>
        <w:t xml:space="preserve">т должностного оклада (оклада) по </w:t>
      </w:r>
      <w:r>
        <w:rPr>
          <w:rFonts w:ascii="Times New Roman" w:hAnsi="Times New Roman" w:cs="Times New Roman"/>
          <w:sz w:val="28"/>
          <w:szCs w:val="28"/>
        </w:rPr>
        <w:t>со</w:t>
      </w:r>
      <w:r w:rsidR="00802D52">
        <w:rPr>
          <w:rFonts w:ascii="Times New Roman" w:hAnsi="Times New Roman" w:cs="Times New Roman"/>
          <w:sz w:val="28"/>
          <w:szCs w:val="28"/>
        </w:rPr>
        <w:t>вмещаемой профессии (должности) с учетом содержания и (или) объема дополнительной работы.</w:t>
      </w:r>
    </w:p>
    <w:p w:rsidR="00A35536" w:rsidRDefault="00A35536" w:rsidP="00A355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7.6. Доплата за расширение зон обслуживания устанавливается работнику (рабочему) при расширении зон обслуживания в размере не более 100% от должностного оклада (оклада).</w:t>
      </w:r>
    </w:p>
    <w:p w:rsidR="00A35536" w:rsidRDefault="00A35536" w:rsidP="00A355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7.7.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 устанавливается работнику (рабочему) в случае увеличения установленного ему объема работы или возложения на него обязанностей временно отсутствующего работника (рабочего) без освобождения от работы, определенной трудовым договором.</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Размер доплаты за увеличение объема работы </w:t>
      </w:r>
      <w:r w:rsidR="00802D52">
        <w:rPr>
          <w:rFonts w:ascii="Times New Roman" w:hAnsi="Times New Roman" w:cs="Times New Roman"/>
          <w:sz w:val="28"/>
          <w:szCs w:val="28"/>
        </w:rPr>
        <w:t xml:space="preserve">или исполнение обязанностей временно отсутствующего работника (рабочего) </w:t>
      </w:r>
      <w:r>
        <w:rPr>
          <w:rFonts w:ascii="Times New Roman" w:hAnsi="Times New Roman" w:cs="Times New Roman"/>
          <w:sz w:val="28"/>
          <w:szCs w:val="28"/>
        </w:rPr>
        <w:t>составляет не более 100% от должно</w:t>
      </w:r>
      <w:r w:rsidR="00802D52">
        <w:rPr>
          <w:rFonts w:ascii="Times New Roman" w:hAnsi="Times New Roman" w:cs="Times New Roman"/>
          <w:sz w:val="28"/>
          <w:szCs w:val="28"/>
        </w:rPr>
        <w:t>стного оклада (оклада) с учетом содержания и (или) объема дополнительной работы.</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7.8. Доплата за работу в ночное время производится работникам (рабочим) за каждый час работы в ночное время в размере 20% от оклада (должностного оклада), рассчитанного за час работы. В соответствии со </w:t>
      </w:r>
      <w:hyperlink r:id="rId26" w:history="1">
        <w:r>
          <w:rPr>
            <w:rFonts w:ascii="Times New Roman" w:hAnsi="Times New Roman" w:cs="Times New Roman"/>
            <w:color w:val="0000FF"/>
            <w:sz w:val="28"/>
            <w:szCs w:val="28"/>
          </w:rPr>
          <w:t>статьей 96</w:t>
        </w:r>
      </w:hyperlink>
      <w:r>
        <w:rPr>
          <w:rFonts w:ascii="Times New Roman" w:hAnsi="Times New Roman" w:cs="Times New Roman"/>
          <w:sz w:val="28"/>
          <w:szCs w:val="28"/>
        </w:rPr>
        <w:t xml:space="preserve"> Трудового кодекса Российской Федерации ночным считается время с 22 часов до 6 часов.</w:t>
      </w:r>
    </w:p>
    <w:p w:rsidR="00B479E6" w:rsidRDefault="003F0155" w:rsidP="00B479E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7.9. </w:t>
      </w:r>
      <w:r w:rsidR="00B479E6">
        <w:rPr>
          <w:rFonts w:ascii="Times New Roman" w:hAnsi="Times New Roman" w:cs="Times New Roman"/>
          <w:sz w:val="28"/>
          <w:szCs w:val="28"/>
        </w:rPr>
        <w:t xml:space="preserve">Доплата за работу в выходные и нерабочие праздничные дни в соответствии со </w:t>
      </w:r>
      <w:hyperlink r:id="rId27" w:history="1">
        <w:r w:rsidR="00B479E6" w:rsidRPr="00CB5EFF">
          <w:rPr>
            <w:rFonts w:ascii="Times New Roman" w:hAnsi="Times New Roman" w:cs="Times New Roman"/>
            <w:sz w:val="28"/>
            <w:szCs w:val="28"/>
          </w:rPr>
          <w:t>статьей 153</w:t>
        </w:r>
      </w:hyperlink>
      <w:r w:rsidR="00B479E6">
        <w:rPr>
          <w:rFonts w:ascii="Times New Roman" w:hAnsi="Times New Roman" w:cs="Times New Roman"/>
          <w:sz w:val="28"/>
          <w:szCs w:val="28"/>
        </w:rPr>
        <w:t xml:space="preserve"> Трудового кодекса Российской Федерации производится работникам (рабочим), получающим должностной оклад </w:t>
      </w:r>
      <w:r w:rsidR="00B479E6">
        <w:rPr>
          <w:rFonts w:ascii="Times New Roman" w:hAnsi="Times New Roman" w:cs="Times New Roman"/>
          <w:sz w:val="28"/>
          <w:szCs w:val="28"/>
        </w:rPr>
        <w:lastRenderedPageBreak/>
        <w:t>(оклад), - в размере одинарной части должностного оклада (оклада) за день или час работы сверх должностного оклада (оклада), если работа в выходной или нерабочий праздничный день производилась в пределах месячной нормы рабочего времени, и в размере двойной части должностного оклада (оклада) за день или час работы сверх (должностного оклада) оклада, если работа производилась сверх месячной нормы рабочего времени.</w:t>
      </w:r>
    </w:p>
    <w:p w:rsidR="00B479E6" w:rsidRDefault="00B479E6" w:rsidP="00B479E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расчет соответствующей доплаты осуществляется с учетом компенсационных и стимулирующих выплат.</w:t>
      </w:r>
    </w:p>
    <w:p w:rsidR="00C82F6F"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7.10. Доплата за сверхурочную работу работникам (рабочим), привлекаемым к сверхурочной работе, в соответствии </w:t>
      </w:r>
      <w:r w:rsidR="00C82F6F">
        <w:rPr>
          <w:rFonts w:ascii="Times New Roman" w:hAnsi="Times New Roman" w:cs="Times New Roman"/>
          <w:sz w:val="28"/>
          <w:szCs w:val="28"/>
        </w:rPr>
        <w:t xml:space="preserve">с трудовым законодательством производится за первые два часа работы не менее чем в полуторном размере, за последующие часы – не менее чем в двойном размере от должностного оклада (оклада) при условии, если эта работа не компенсировалась предоставлением по желанию работника дополнительного времени отдыха. Конкретные размеры оплаты за сверхурочную работу определяются коллективным договором, локальным нормативным актом или трудовым договором. </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7.11. Надбавка административному и творческому персоналу муниципальных учреждений культуры, молодежной политики, архивов за ненормированный рабочий день устанавливается в размере 10% от должностного оклада.</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Pr="0021109B" w:rsidRDefault="003F0155" w:rsidP="003F0155">
      <w:pPr>
        <w:autoSpaceDE w:val="0"/>
        <w:autoSpaceDN w:val="0"/>
        <w:adjustRightInd w:val="0"/>
        <w:spacing w:after="0" w:line="240" w:lineRule="auto"/>
        <w:jc w:val="center"/>
        <w:outlineLvl w:val="0"/>
        <w:rPr>
          <w:rFonts w:ascii="Times New Roman" w:hAnsi="Times New Roman" w:cs="Times New Roman"/>
          <w:bCs/>
          <w:sz w:val="28"/>
          <w:szCs w:val="28"/>
        </w:rPr>
      </w:pPr>
      <w:bookmarkStart w:id="3" w:name="Par1035"/>
      <w:bookmarkEnd w:id="3"/>
      <w:r w:rsidRPr="0021109B">
        <w:rPr>
          <w:rFonts w:ascii="Times New Roman" w:hAnsi="Times New Roman" w:cs="Times New Roman"/>
          <w:bCs/>
          <w:sz w:val="28"/>
          <w:szCs w:val="28"/>
        </w:rPr>
        <w:t>8. Порядок и условия установления стимулирующих выплат</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8.1. К стимулирующим выплатам относятся следующие доплаты, надбавки и иные поощрительные выплаты:</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8.1.1. надбавка за присвоение ученой степени, почетного звания и награждение почетным знаком по соответствующему профилю;</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8.1.2. надбавка режиссерам, дирижерам, балетмейстерам, хормейстерам, руководителям студий по видам народного творчества, самодеятельн</w:t>
      </w:r>
      <w:r w:rsidR="00C82F6F">
        <w:rPr>
          <w:rFonts w:ascii="Times New Roman" w:hAnsi="Times New Roman" w:cs="Times New Roman"/>
          <w:sz w:val="28"/>
          <w:szCs w:val="28"/>
        </w:rPr>
        <w:t>ых коллективов, имеющих звания «народный», «</w:t>
      </w:r>
      <w:r>
        <w:rPr>
          <w:rFonts w:ascii="Times New Roman" w:hAnsi="Times New Roman" w:cs="Times New Roman"/>
          <w:sz w:val="28"/>
          <w:szCs w:val="28"/>
        </w:rPr>
        <w:t>образцо</w:t>
      </w:r>
      <w:r w:rsidR="00C82F6F">
        <w:rPr>
          <w:rFonts w:ascii="Times New Roman" w:hAnsi="Times New Roman" w:cs="Times New Roman"/>
          <w:sz w:val="28"/>
          <w:szCs w:val="28"/>
        </w:rPr>
        <w:t>вый»</w:t>
      </w:r>
      <w:r>
        <w:rPr>
          <w:rFonts w:ascii="Times New Roman" w:hAnsi="Times New Roman" w:cs="Times New Roman"/>
          <w:sz w:val="28"/>
          <w:szCs w:val="28"/>
        </w:rPr>
        <w:t>;</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8.1.3. персональная поощрительная выплата;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8.1.4. надбавка за выполнение важных (особо важных) и ответственных (особо ответственных) работ;</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8.1.5. поощрительная выплата по итогам работы (за месяц, квартал, год);</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bookmarkStart w:id="4" w:name="Par1043"/>
      <w:bookmarkEnd w:id="4"/>
      <w:r>
        <w:rPr>
          <w:rFonts w:ascii="Times New Roman" w:hAnsi="Times New Roman" w:cs="Times New Roman"/>
          <w:sz w:val="28"/>
          <w:szCs w:val="28"/>
        </w:rPr>
        <w:t>8.1.6. поощрительная выплата за выполнение особо важных и срочных работ;</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8.1.7. поощрительная выплата за высокие результаты работы;</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bookmarkStart w:id="5" w:name="Par1045"/>
      <w:bookmarkEnd w:id="5"/>
      <w:r>
        <w:rPr>
          <w:rFonts w:ascii="Times New Roman" w:hAnsi="Times New Roman" w:cs="Times New Roman"/>
          <w:sz w:val="28"/>
          <w:szCs w:val="28"/>
        </w:rPr>
        <w:t>8.1.8. единовременная поощрительная выплата;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8.1.9. надбавка за выслугу лет.</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Перечень стимулирующих выплат, размер и условия их осуществления фиксируются в коллективных договорах, соглашениях, локальных нормативных актах и определяются с учетом мнения профсоюзной организации.</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8.2. Надбавка работникам муниципальных учреждений культуры, молодежной политики, архивов за присвоение ученой степени, почетного звания и награждение почетным знаком по соответствующему профилю устанавливается в следующих размерах:</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20% от должностного оклада - при наличии ученой степени доктора наук;</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30% от должностного оклада </w:t>
      </w:r>
      <w:r w:rsidR="00C82F6F">
        <w:rPr>
          <w:rFonts w:ascii="Times New Roman" w:hAnsi="Times New Roman" w:cs="Times New Roman"/>
          <w:sz w:val="28"/>
          <w:szCs w:val="28"/>
        </w:rPr>
        <w:t>- при наличии почетного звания «народный»</w:t>
      </w:r>
      <w:r>
        <w:rPr>
          <w:rFonts w:ascii="Times New Roman" w:hAnsi="Times New Roman" w:cs="Times New Roman"/>
          <w:sz w:val="28"/>
          <w:szCs w:val="28"/>
        </w:rPr>
        <w:t>;</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20% от должностного оклада </w:t>
      </w:r>
      <w:r w:rsidR="00C82F6F">
        <w:rPr>
          <w:rFonts w:ascii="Times New Roman" w:hAnsi="Times New Roman" w:cs="Times New Roman"/>
          <w:sz w:val="28"/>
          <w:szCs w:val="28"/>
        </w:rPr>
        <w:t>- при наличии почетного звания «заслуженный»</w:t>
      </w:r>
      <w:r>
        <w:rPr>
          <w:rFonts w:ascii="Times New Roman" w:hAnsi="Times New Roman" w:cs="Times New Roman"/>
          <w:sz w:val="28"/>
          <w:szCs w:val="28"/>
        </w:rPr>
        <w:t>;</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10% от должностного оклада - при наличии ученой степени кандидата наук;</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10% от должностного оклада - при наличии почетного знака.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одновременном возникновении у работника права на установление надбавки по нескольким основаниям за присвоение ученой степени надбавка устанавливается по основной должности по одному из оснований по выбору работника.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одновременном возникновении у работника права на установление надбавки по нескольким основаниям за присвоение почетного звания или почетного знака надбавка устанавливается по основной должности по одному из оснований по выбору работника.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8.3. Надбавка режиссерам, дирижерам, балетмейстерам, хормейстерам, руководителям студий по видам народного творчества, самодеятельных </w:t>
      </w:r>
      <w:r w:rsidR="00C82F6F">
        <w:rPr>
          <w:rFonts w:ascii="Times New Roman" w:hAnsi="Times New Roman" w:cs="Times New Roman"/>
          <w:sz w:val="28"/>
          <w:szCs w:val="28"/>
        </w:rPr>
        <w:t>коллективов, имеющих звания «народный», «образцовый»</w:t>
      </w:r>
      <w:r>
        <w:rPr>
          <w:rFonts w:ascii="Times New Roman" w:hAnsi="Times New Roman" w:cs="Times New Roman"/>
          <w:sz w:val="28"/>
          <w:szCs w:val="28"/>
        </w:rPr>
        <w:t>, устанавливается в размере 10% от должностного оклада.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sidRPr="00B479E6">
        <w:rPr>
          <w:rFonts w:ascii="Times New Roman" w:hAnsi="Times New Roman" w:cs="Times New Roman"/>
          <w:sz w:val="28"/>
          <w:szCs w:val="28"/>
        </w:rPr>
        <w:t>8.4. Персональная поощрительная выплата устанавливается работнику (рабочему)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w:t>
      </w:r>
      <w:r w:rsidR="00C82F6F" w:rsidRPr="00B479E6">
        <w:rPr>
          <w:rFonts w:ascii="Times New Roman" w:hAnsi="Times New Roman" w:cs="Times New Roman"/>
          <w:sz w:val="28"/>
          <w:szCs w:val="28"/>
        </w:rPr>
        <w:t xml:space="preserve"> </w:t>
      </w:r>
      <w:r w:rsidR="00933739" w:rsidRPr="00B479E6">
        <w:rPr>
          <w:rFonts w:ascii="Times New Roman" w:hAnsi="Times New Roman" w:cs="Times New Roman"/>
          <w:bCs/>
          <w:sz w:val="28"/>
          <w:szCs w:val="28"/>
        </w:rPr>
        <w:t xml:space="preserve">Показатели </w:t>
      </w:r>
      <w:r w:rsidR="009E2BA3" w:rsidRPr="00B479E6">
        <w:rPr>
          <w:rFonts w:ascii="Times New Roman" w:hAnsi="Times New Roman" w:cs="Times New Roman"/>
          <w:bCs/>
          <w:sz w:val="28"/>
          <w:szCs w:val="28"/>
        </w:rPr>
        <w:t xml:space="preserve">для установления поощрительных выплат работникам (рабочим) </w:t>
      </w:r>
      <w:r w:rsidR="00933739" w:rsidRPr="00B479E6">
        <w:rPr>
          <w:rFonts w:ascii="Times New Roman" w:hAnsi="Times New Roman" w:cs="Times New Roman"/>
          <w:bCs/>
          <w:sz w:val="28"/>
          <w:szCs w:val="28"/>
        </w:rPr>
        <w:t>муниципальных учреждений культуры, молодежной политики, архивов, используемые для</w:t>
      </w:r>
      <w:r w:rsidR="00C82F6F" w:rsidRPr="00B479E6">
        <w:rPr>
          <w:rFonts w:ascii="Times New Roman" w:hAnsi="Times New Roman" w:cs="Times New Roman"/>
          <w:sz w:val="28"/>
          <w:szCs w:val="28"/>
        </w:rPr>
        <w:t xml:space="preserve"> установления поощрительной выплаты</w:t>
      </w:r>
      <w:r w:rsidR="00933739" w:rsidRPr="00B479E6">
        <w:rPr>
          <w:rFonts w:ascii="Times New Roman" w:hAnsi="Times New Roman" w:cs="Times New Roman"/>
          <w:sz w:val="28"/>
          <w:szCs w:val="28"/>
        </w:rPr>
        <w:t>,</w:t>
      </w:r>
      <w:r w:rsidR="00C82F6F" w:rsidRPr="00B479E6">
        <w:rPr>
          <w:rFonts w:ascii="Times New Roman" w:hAnsi="Times New Roman" w:cs="Times New Roman"/>
          <w:sz w:val="28"/>
          <w:szCs w:val="28"/>
        </w:rPr>
        <w:t xml:space="preserve"> приведены в приложении 2 к настоящему Положению.</w:t>
      </w:r>
    </w:p>
    <w:p w:rsidR="00C82F6F" w:rsidRDefault="00C82F6F" w:rsidP="00C82F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Выплата устанавливается на определенный срок в течение календарного года. Решение об ее установлении и размерах (но не более чем 300% от должностного оклада) принимается руководителем муниципального учреждения культуры, молодежной политики, архива с учетом обеспечения указанных выплат финансовыми средствами.</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Персональная поощрительная выплата руководителям утверждается </w:t>
      </w:r>
      <w:r w:rsidR="00C82F6F">
        <w:rPr>
          <w:rFonts w:ascii="Times New Roman" w:hAnsi="Times New Roman" w:cs="Times New Roman"/>
          <w:sz w:val="28"/>
          <w:szCs w:val="28"/>
        </w:rPr>
        <w:t>управлением</w:t>
      </w:r>
      <w:r>
        <w:rPr>
          <w:rFonts w:ascii="Times New Roman" w:hAnsi="Times New Roman" w:cs="Times New Roman"/>
          <w:sz w:val="28"/>
          <w:szCs w:val="28"/>
        </w:rPr>
        <w:t xml:space="preserve"> по культуре, спорту и делам молодежи администрации города Твери </w:t>
      </w:r>
      <w:r w:rsidR="0021109B">
        <w:rPr>
          <w:rFonts w:ascii="Times New Roman" w:hAnsi="Times New Roman" w:cs="Times New Roman"/>
          <w:sz w:val="28"/>
          <w:szCs w:val="28"/>
        </w:rPr>
        <w:t>на определенный срок в течение календарного года.</w:t>
      </w:r>
    </w:p>
    <w:p w:rsidR="0021109B" w:rsidRPr="0021109B" w:rsidRDefault="0021109B" w:rsidP="0021109B">
      <w:pPr>
        <w:autoSpaceDE w:val="0"/>
        <w:autoSpaceDN w:val="0"/>
        <w:adjustRightInd w:val="0"/>
        <w:spacing w:after="0" w:line="240" w:lineRule="auto"/>
        <w:ind w:firstLine="540"/>
        <w:jc w:val="both"/>
        <w:rPr>
          <w:rFonts w:ascii="Times New Roman" w:hAnsi="Times New Roman" w:cs="Times New Roman"/>
          <w:sz w:val="28"/>
          <w:szCs w:val="28"/>
        </w:rPr>
      </w:pPr>
      <w:r w:rsidRPr="0021109B">
        <w:rPr>
          <w:rFonts w:ascii="Times New Roman" w:hAnsi="Times New Roman" w:cs="Times New Roman"/>
          <w:sz w:val="28"/>
          <w:szCs w:val="28"/>
        </w:rPr>
        <w:t xml:space="preserve">В случае достижения учреждением установленных показателей в части приносящей доход деятельности, привлечения дополнительных источников доходов в учреждение, руководителю учреждения может быть установлена также персональная поощрительная выплата из средств </w:t>
      </w:r>
      <w:r w:rsidRPr="0021109B">
        <w:rPr>
          <w:rFonts w:ascii="Times New Roman" w:hAnsi="Times New Roman" w:cs="Times New Roman"/>
          <w:sz w:val="28"/>
          <w:szCs w:val="28"/>
        </w:rPr>
        <w:lastRenderedPageBreak/>
        <w:t>предпринимательской и иной приносящей доход деятельности в размере, не превышающем 200% должностного оклада.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8.5. Надбавка за выполнение важных (особо важных) и ответственных (особо ответственных) работ устанавливается по решению руководителя муниципального учреждения культуры, молодежной политики, архива высококвалифицированным рабочим (тарифицированным не ниже 6 разряда единого тарифного справочника работ и профессий рабочих) и привлекаемым для выполнения важных (особо важных) и ответственных (особо ответственных) работ в размере до 20% от оклада.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sidRPr="00D15252">
        <w:rPr>
          <w:rFonts w:ascii="Times New Roman" w:hAnsi="Times New Roman" w:cs="Times New Roman"/>
          <w:sz w:val="28"/>
          <w:szCs w:val="28"/>
        </w:rPr>
        <w:t xml:space="preserve">8.6. Поощрительные выплаты, указанные в </w:t>
      </w:r>
      <w:hyperlink w:anchor="Par1043" w:history="1">
        <w:r w:rsidR="00D15252" w:rsidRPr="00D15252">
          <w:rPr>
            <w:rFonts w:ascii="Times New Roman" w:hAnsi="Times New Roman" w:cs="Times New Roman"/>
            <w:sz w:val="28"/>
            <w:szCs w:val="28"/>
          </w:rPr>
          <w:t>подпунктах</w:t>
        </w:r>
      </w:hyperlink>
      <w:r w:rsidR="00D15252" w:rsidRPr="00D15252">
        <w:rPr>
          <w:rFonts w:ascii="Times New Roman" w:hAnsi="Times New Roman" w:cs="Times New Roman"/>
          <w:sz w:val="28"/>
          <w:szCs w:val="28"/>
        </w:rPr>
        <w:t xml:space="preserve"> 8.1.3</w:t>
      </w:r>
      <w:r w:rsidRPr="00D15252">
        <w:rPr>
          <w:rFonts w:ascii="Times New Roman" w:hAnsi="Times New Roman" w:cs="Times New Roman"/>
          <w:sz w:val="28"/>
          <w:szCs w:val="28"/>
        </w:rPr>
        <w:t xml:space="preserve"> - </w:t>
      </w:r>
      <w:hyperlink w:anchor="Par1045" w:history="1">
        <w:r w:rsidRPr="00D15252">
          <w:rPr>
            <w:rFonts w:ascii="Times New Roman" w:hAnsi="Times New Roman" w:cs="Times New Roman"/>
            <w:sz w:val="28"/>
            <w:szCs w:val="28"/>
          </w:rPr>
          <w:t>8.1.8 пункта 8.1</w:t>
        </w:r>
      </w:hyperlink>
      <w:r w:rsidRPr="00D15252">
        <w:rPr>
          <w:rFonts w:ascii="Times New Roman" w:hAnsi="Times New Roman" w:cs="Times New Roman"/>
          <w:sz w:val="28"/>
          <w:szCs w:val="28"/>
        </w:rPr>
        <w:t xml:space="preserve"> </w:t>
      </w:r>
      <w:r>
        <w:rPr>
          <w:rFonts w:ascii="Times New Roman" w:hAnsi="Times New Roman" w:cs="Times New Roman"/>
          <w:sz w:val="28"/>
          <w:szCs w:val="28"/>
        </w:rPr>
        <w:t>настоящего Положения, устанавливаются по решению руководителя муниципального учреждения культуры, молодежной политики, архива: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заместителям руководителя, главному бухгалтеру, главным специалистам и иным работникам, подчиненным руководителю муниципального учреждения культуры, молодежной политики, архива, - непосредственно;</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руководителям структурных подразделений муниципального учреждения культуры, молодежной политики, архива, главным специалистам, работникам (рабочим), подчиненным заместителям руководителя муниципального учреждения культуры, молодежной политики, архива, - по представлению заместителей руководителя муниципального учреждения культуры, молодежной политики, архива;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остальным работникам (рабочим), занятым в структурных подразделениях муниципального учреждения культуры, молодежной политики, архива, - по представлению руководителя соответствующего структурного подразделения учреждения</w:t>
      </w:r>
      <w:r w:rsidR="00933739" w:rsidRPr="00933739">
        <w:rPr>
          <w:rFonts w:ascii="Times New Roman" w:hAnsi="Times New Roman" w:cs="Times New Roman"/>
          <w:sz w:val="28"/>
          <w:szCs w:val="28"/>
        </w:rPr>
        <w:t xml:space="preserve"> </w:t>
      </w:r>
      <w:r w:rsidR="00933739">
        <w:rPr>
          <w:rFonts w:ascii="Times New Roman" w:hAnsi="Times New Roman" w:cs="Times New Roman"/>
          <w:sz w:val="28"/>
          <w:szCs w:val="28"/>
        </w:rPr>
        <w:t>муниципального учреждения культуры, молодежной политики, архива</w:t>
      </w:r>
      <w:r>
        <w:rPr>
          <w:rFonts w:ascii="Times New Roman" w:hAnsi="Times New Roman" w:cs="Times New Roman"/>
          <w:sz w:val="28"/>
          <w:szCs w:val="28"/>
        </w:rPr>
        <w:t>.</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Размеры поощрительных выплат руководителю муниципального учреждения культуры, молодежной политики, архива, порядок и критерии их выплаты устанавливаются управлением по культуре, спорту и делам молодежи администрации города Твери </w:t>
      </w:r>
      <w:r w:rsidR="00C24A09">
        <w:rPr>
          <w:rFonts w:ascii="Times New Roman" w:hAnsi="Times New Roman" w:cs="Times New Roman"/>
          <w:sz w:val="28"/>
          <w:szCs w:val="28"/>
        </w:rPr>
        <w:t xml:space="preserve">в соответствии с </w:t>
      </w:r>
      <w:r w:rsidR="00B479E6">
        <w:rPr>
          <w:rFonts w:ascii="Times New Roman" w:hAnsi="Times New Roman" w:cs="Times New Roman"/>
          <w:sz w:val="28"/>
          <w:szCs w:val="28"/>
        </w:rPr>
        <w:t>нормативным актом, регулирующим вопросы оплаты и стимулирования труда</w:t>
      </w:r>
      <w:r w:rsidR="00B479E6" w:rsidRPr="00B479E6">
        <w:rPr>
          <w:rFonts w:ascii="Times New Roman" w:hAnsi="Times New Roman" w:cs="Times New Roman"/>
          <w:sz w:val="28"/>
          <w:szCs w:val="28"/>
        </w:rPr>
        <w:t xml:space="preserve"> </w:t>
      </w:r>
      <w:r w:rsidR="00B479E6">
        <w:rPr>
          <w:rFonts w:ascii="Times New Roman" w:hAnsi="Times New Roman" w:cs="Times New Roman"/>
          <w:sz w:val="28"/>
          <w:szCs w:val="28"/>
        </w:rPr>
        <w:t>руководителей муниципальных учреждений культуры, молодежной политики, архивов</w:t>
      </w:r>
      <w:r w:rsidR="00C24A09">
        <w:rPr>
          <w:rFonts w:ascii="Times New Roman" w:hAnsi="Times New Roman" w:cs="Times New Roman"/>
          <w:sz w:val="28"/>
          <w:szCs w:val="28"/>
        </w:rPr>
        <w:t xml:space="preserve">, с учетом </w:t>
      </w:r>
      <w:hyperlink r:id="rId28" w:history="1">
        <w:r w:rsidR="00C24A09" w:rsidRPr="00933739">
          <w:rPr>
            <w:rFonts w:ascii="Times New Roman" w:hAnsi="Times New Roman" w:cs="Times New Roman"/>
            <w:sz w:val="28"/>
            <w:szCs w:val="28"/>
          </w:rPr>
          <w:t>показателей</w:t>
        </w:r>
      </w:hyperlink>
      <w:r w:rsidR="00C24A09">
        <w:rPr>
          <w:rFonts w:ascii="Times New Roman" w:hAnsi="Times New Roman" w:cs="Times New Roman"/>
          <w:sz w:val="28"/>
          <w:szCs w:val="28"/>
        </w:rPr>
        <w:t xml:space="preserve"> для установления поощрительных выплат работникам (рабочим)</w:t>
      </w:r>
      <w:r w:rsidR="00C24A09" w:rsidRPr="00933739">
        <w:rPr>
          <w:rFonts w:ascii="Times New Roman" w:hAnsi="Times New Roman" w:cs="Times New Roman"/>
          <w:sz w:val="28"/>
          <w:szCs w:val="28"/>
        </w:rPr>
        <w:t xml:space="preserve"> муниципальных учреждений культуры, молодежной</w:t>
      </w:r>
      <w:r w:rsidR="00C24A09">
        <w:rPr>
          <w:rFonts w:ascii="Times New Roman" w:hAnsi="Times New Roman" w:cs="Times New Roman"/>
          <w:sz w:val="28"/>
          <w:szCs w:val="28"/>
        </w:rPr>
        <w:t xml:space="preserve"> </w:t>
      </w:r>
      <w:r w:rsidR="00C24A09" w:rsidRPr="00933739">
        <w:rPr>
          <w:rFonts w:ascii="Times New Roman" w:hAnsi="Times New Roman" w:cs="Times New Roman"/>
          <w:sz w:val="28"/>
          <w:szCs w:val="28"/>
        </w:rPr>
        <w:t>политики, архивов</w:t>
      </w:r>
      <w:r w:rsidR="00C24A09">
        <w:rPr>
          <w:rFonts w:ascii="Times New Roman" w:hAnsi="Times New Roman" w:cs="Times New Roman"/>
          <w:sz w:val="28"/>
          <w:szCs w:val="28"/>
        </w:rPr>
        <w:t>, установленных в приложении 2 к настоящему Положению.</w:t>
      </w:r>
    </w:p>
    <w:p w:rsidR="003F0155" w:rsidRDefault="003F0155" w:rsidP="0093373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8.7. Поощрительные выплаты по итогам работы (за месяц, квартал, год) работникам (рабочим) устанавливаются с целью поощрения работников (рабочих) за общие результаты труда по итогам работы с учетом </w:t>
      </w:r>
      <w:hyperlink r:id="rId29" w:history="1">
        <w:r w:rsidRPr="00933739">
          <w:rPr>
            <w:rFonts w:ascii="Times New Roman" w:hAnsi="Times New Roman" w:cs="Times New Roman"/>
            <w:sz w:val="28"/>
            <w:szCs w:val="28"/>
          </w:rPr>
          <w:t>показателей</w:t>
        </w:r>
      </w:hyperlink>
      <w:r w:rsidR="00933739">
        <w:rPr>
          <w:rFonts w:ascii="Times New Roman" w:hAnsi="Times New Roman" w:cs="Times New Roman"/>
          <w:sz w:val="28"/>
          <w:szCs w:val="28"/>
        </w:rPr>
        <w:t xml:space="preserve"> </w:t>
      </w:r>
      <w:r w:rsidR="00B479E6">
        <w:rPr>
          <w:rFonts w:ascii="Times New Roman" w:hAnsi="Times New Roman" w:cs="Times New Roman"/>
          <w:sz w:val="28"/>
          <w:szCs w:val="28"/>
        </w:rPr>
        <w:t>для установления поощрительных выплат работникам (рабочим)</w:t>
      </w:r>
      <w:r w:rsidR="00933739" w:rsidRPr="00933739">
        <w:rPr>
          <w:rFonts w:ascii="Times New Roman" w:hAnsi="Times New Roman" w:cs="Times New Roman"/>
          <w:sz w:val="28"/>
          <w:szCs w:val="28"/>
        </w:rPr>
        <w:t xml:space="preserve"> муниципальных учреждений культуры, молодежной</w:t>
      </w:r>
      <w:r w:rsidR="00933739">
        <w:rPr>
          <w:rFonts w:ascii="Times New Roman" w:hAnsi="Times New Roman" w:cs="Times New Roman"/>
          <w:sz w:val="28"/>
          <w:szCs w:val="28"/>
        </w:rPr>
        <w:t xml:space="preserve"> </w:t>
      </w:r>
      <w:r w:rsidR="00933739" w:rsidRPr="00933739">
        <w:rPr>
          <w:rFonts w:ascii="Times New Roman" w:hAnsi="Times New Roman" w:cs="Times New Roman"/>
          <w:sz w:val="28"/>
          <w:szCs w:val="28"/>
        </w:rPr>
        <w:t>политики, архивов</w:t>
      </w:r>
      <w:r w:rsidR="00933739">
        <w:rPr>
          <w:rFonts w:ascii="Times New Roman" w:hAnsi="Times New Roman" w:cs="Times New Roman"/>
          <w:sz w:val="28"/>
          <w:szCs w:val="28"/>
        </w:rPr>
        <w:t xml:space="preserve">, </w:t>
      </w:r>
      <w:r>
        <w:rPr>
          <w:rFonts w:ascii="Times New Roman" w:hAnsi="Times New Roman" w:cs="Times New Roman"/>
          <w:sz w:val="28"/>
          <w:szCs w:val="28"/>
        </w:rPr>
        <w:t>установленных в приложе</w:t>
      </w:r>
      <w:r w:rsidR="0021109B">
        <w:rPr>
          <w:rFonts w:ascii="Times New Roman" w:hAnsi="Times New Roman" w:cs="Times New Roman"/>
          <w:sz w:val="28"/>
          <w:szCs w:val="28"/>
        </w:rPr>
        <w:t>нии 2 к настоящему Положению, при этом учитываются</w:t>
      </w:r>
      <w:r>
        <w:rPr>
          <w:rFonts w:ascii="Times New Roman" w:hAnsi="Times New Roman" w:cs="Times New Roman"/>
          <w:sz w:val="28"/>
          <w:szCs w:val="28"/>
        </w:rPr>
        <w:t>:</w:t>
      </w:r>
    </w:p>
    <w:p w:rsidR="003F0155" w:rsidRDefault="0021109B"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а</w:t>
      </w:r>
      <w:r w:rsidR="003F0155">
        <w:rPr>
          <w:rFonts w:ascii="Times New Roman" w:hAnsi="Times New Roman" w:cs="Times New Roman"/>
          <w:sz w:val="28"/>
          <w:szCs w:val="28"/>
        </w:rPr>
        <w:t>) успешное и добросовестное исполнение работником (рабочим) своих должностных обязанностей в соответствующем периоде;</w:t>
      </w:r>
    </w:p>
    <w:p w:rsidR="003F0155" w:rsidRDefault="0021109B"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инициатива</w:t>
      </w:r>
      <w:r w:rsidR="003F0155">
        <w:rPr>
          <w:rFonts w:ascii="Times New Roman" w:hAnsi="Times New Roman" w:cs="Times New Roman"/>
          <w:sz w:val="28"/>
          <w:szCs w:val="28"/>
        </w:rPr>
        <w:t>, творчество и применение в работе современных форм и методов организации труда;</w:t>
      </w:r>
    </w:p>
    <w:p w:rsidR="003F0155" w:rsidRDefault="0021109B"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качественная подготовка</w:t>
      </w:r>
      <w:r w:rsidR="003F0155">
        <w:rPr>
          <w:rFonts w:ascii="Times New Roman" w:hAnsi="Times New Roman" w:cs="Times New Roman"/>
          <w:sz w:val="28"/>
          <w:szCs w:val="28"/>
        </w:rPr>
        <w:t xml:space="preserve"> и проведение мероприятий, связанных с уставной деятельностью учреждения;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выполнение порученной работы, связанной с обеспечением рабочего процесса или уставной деятельности учреждения;</w:t>
      </w:r>
    </w:p>
    <w:p w:rsidR="003F0155" w:rsidRDefault="0021109B"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качественная подготовка и своевременная сдача</w:t>
      </w:r>
      <w:r w:rsidR="003F0155">
        <w:rPr>
          <w:rFonts w:ascii="Times New Roman" w:hAnsi="Times New Roman" w:cs="Times New Roman"/>
          <w:sz w:val="28"/>
          <w:szCs w:val="28"/>
        </w:rPr>
        <w:t xml:space="preserve"> отчетности;</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участие в течение месяца в выполнении важных работ и мероприятий.</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Поощрительные выплаты по итогам работы за период (месяц, квартал, год) выплачиваются в пределах утвержденного фонда оплаты труда.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8.8. Поощрительная выплата за выполнение особо важных и срочных работ устанавливается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 в размере до 300% от должностного оклада.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Порядок и условия установления указанных поощрительных выплат устанавливаются локальными нормативными актами муниципальных учреждений культуры, молодежной политики, архивов.</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8.9. Поощрительная выплата за высокие результаты работы устанавливается работникам (рабочим) единовременно за: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напряженность работы;</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организацию и проведение мероприятий, направленных на повышение авторитета и имиджа учреждения среди населения города Твери.</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8.10. Единовременная поощрительная выплата устанавливается работникам (рабочим) к профессиональному празднику и в связи с юбилейными датами в размере не более 300% от должностного оклада (оклада).</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Порядок и условия единовременной </w:t>
      </w:r>
      <w:r w:rsidR="00933739">
        <w:rPr>
          <w:rFonts w:ascii="Times New Roman" w:hAnsi="Times New Roman" w:cs="Times New Roman"/>
          <w:sz w:val="28"/>
          <w:szCs w:val="28"/>
        </w:rPr>
        <w:t>поощрительной</w:t>
      </w:r>
      <w:r>
        <w:rPr>
          <w:rFonts w:ascii="Times New Roman" w:hAnsi="Times New Roman" w:cs="Times New Roman"/>
          <w:sz w:val="28"/>
          <w:szCs w:val="28"/>
        </w:rPr>
        <w:t xml:space="preserve"> выплаты устанавливаются локальными нормативными актами муниципальных учреждений культуры, молодежной политики, архивов.</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8.11. Надбавка за выслугу лет устанавливается в зависимости от общего количества лет, проработанных в государственных и муниципальных учреждениях культуры, молодежной политики, архивах, в следующем размере:</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5% от должностного оклада - при выслуге лет от 1 года до 3 лет;</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10% от должностного оклада - при выслуге лет от 3 лет до 5 лет;</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15% от должностного оклада - при выслуге лет свыше 5 лет.</w:t>
      </w:r>
    </w:p>
    <w:p w:rsidR="00D15252" w:rsidRPr="00E0346F" w:rsidRDefault="00D15252" w:rsidP="00D152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8.12. </w:t>
      </w:r>
      <w:r w:rsidRPr="00E0346F">
        <w:rPr>
          <w:rFonts w:ascii="Times New Roman" w:hAnsi="Times New Roman" w:cs="Times New Roman"/>
          <w:sz w:val="28"/>
          <w:szCs w:val="28"/>
        </w:rPr>
        <w:t xml:space="preserve">Стимулирующие выплаты работникам (рабочим) учреждений </w:t>
      </w:r>
      <w:r>
        <w:rPr>
          <w:rFonts w:ascii="Times New Roman" w:hAnsi="Times New Roman" w:cs="Times New Roman"/>
          <w:sz w:val="28"/>
          <w:szCs w:val="28"/>
        </w:rPr>
        <w:t>культуры, молодежной политики, архивов, предусмотренные подпунктами</w:t>
      </w:r>
      <w:r w:rsidRPr="00E0346F">
        <w:rPr>
          <w:rFonts w:ascii="Times New Roman" w:hAnsi="Times New Roman" w:cs="Times New Roman"/>
          <w:sz w:val="28"/>
          <w:szCs w:val="28"/>
        </w:rPr>
        <w:t xml:space="preserve"> </w:t>
      </w:r>
      <w:r>
        <w:rPr>
          <w:rFonts w:ascii="Times New Roman" w:hAnsi="Times New Roman" w:cs="Times New Roman"/>
          <w:sz w:val="28"/>
          <w:szCs w:val="28"/>
        </w:rPr>
        <w:lastRenderedPageBreak/>
        <w:t>8.1.3-8.1.8 пункта 8.1 настоящего раздела</w:t>
      </w:r>
      <w:r w:rsidRPr="00E0346F">
        <w:rPr>
          <w:rFonts w:ascii="Times New Roman" w:hAnsi="Times New Roman" w:cs="Times New Roman"/>
          <w:sz w:val="28"/>
          <w:szCs w:val="28"/>
        </w:rPr>
        <w:t>, не выплачиваются или не назначаются (либо снижается их размер) в следующих случаях:</w:t>
      </w:r>
    </w:p>
    <w:p w:rsidR="00D15252" w:rsidRPr="00E0346F" w:rsidRDefault="00D15252" w:rsidP="00D15252">
      <w:pPr>
        <w:autoSpaceDE w:val="0"/>
        <w:autoSpaceDN w:val="0"/>
        <w:adjustRightInd w:val="0"/>
        <w:spacing w:after="0" w:line="240" w:lineRule="auto"/>
        <w:ind w:firstLine="540"/>
        <w:jc w:val="both"/>
        <w:rPr>
          <w:rFonts w:ascii="Times New Roman" w:hAnsi="Times New Roman" w:cs="Times New Roman"/>
          <w:sz w:val="28"/>
          <w:szCs w:val="28"/>
        </w:rPr>
      </w:pPr>
      <w:r w:rsidRPr="00E0346F">
        <w:rPr>
          <w:rFonts w:ascii="Times New Roman" w:hAnsi="Times New Roman" w:cs="Times New Roman"/>
          <w:sz w:val="28"/>
          <w:szCs w:val="28"/>
        </w:rPr>
        <w:t xml:space="preserve">- невыполнение поручений </w:t>
      </w:r>
      <w:r>
        <w:rPr>
          <w:rFonts w:ascii="Times New Roman" w:hAnsi="Times New Roman" w:cs="Times New Roman"/>
          <w:sz w:val="28"/>
          <w:szCs w:val="28"/>
        </w:rPr>
        <w:t>непосредственного руководителя</w:t>
      </w:r>
      <w:r w:rsidRPr="00E0346F">
        <w:rPr>
          <w:rFonts w:ascii="Times New Roman" w:hAnsi="Times New Roman" w:cs="Times New Roman"/>
          <w:sz w:val="28"/>
          <w:szCs w:val="28"/>
        </w:rPr>
        <w:t>;</w:t>
      </w:r>
    </w:p>
    <w:p w:rsidR="00D15252" w:rsidRPr="00E0346F" w:rsidRDefault="00D15252" w:rsidP="00D15252">
      <w:pPr>
        <w:autoSpaceDE w:val="0"/>
        <w:autoSpaceDN w:val="0"/>
        <w:adjustRightInd w:val="0"/>
        <w:spacing w:after="0" w:line="240" w:lineRule="auto"/>
        <w:ind w:firstLine="540"/>
        <w:jc w:val="both"/>
        <w:rPr>
          <w:rFonts w:ascii="Times New Roman" w:hAnsi="Times New Roman" w:cs="Times New Roman"/>
          <w:sz w:val="28"/>
          <w:szCs w:val="28"/>
        </w:rPr>
      </w:pPr>
      <w:r w:rsidRPr="00E0346F">
        <w:rPr>
          <w:rFonts w:ascii="Times New Roman" w:hAnsi="Times New Roman" w:cs="Times New Roman"/>
          <w:sz w:val="28"/>
          <w:szCs w:val="28"/>
        </w:rPr>
        <w:t>- наличие дисциплинарных взысканий;</w:t>
      </w:r>
    </w:p>
    <w:p w:rsidR="00D15252" w:rsidRPr="00E0346F" w:rsidRDefault="00D15252" w:rsidP="00D15252">
      <w:pPr>
        <w:autoSpaceDE w:val="0"/>
        <w:autoSpaceDN w:val="0"/>
        <w:adjustRightInd w:val="0"/>
        <w:spacing w:after="0" w:line="240" w:lineRule="auto"/>
        <w:ind w:firstLine="540"/>
        <w:jc w:val="both"/>
        <w:rPr>
          <w:rFonts w:ascii="Times New Roman" w:hAnsi="Times New Roman" w:cs="Times New Roman"/>
          <w:sz w:val="28"/>
          <w:szCs w:val="28"/>
        </w:rPr>
      </w:pPr>
      <w:r w:rsidRPr="00E0346F">
        <w:rPr>
          <w:rFonts w:ascii="Times New Roman" w:hAnsi="Times New Roman" w:cs="Times New Roman"/>
          <w:sz w:val="28"/>
          <w:szCs w:val="28"/>
        </w:rPr>
        <w:t>- наличие предписаний контрольных и надзорных органов;</w:t>
      </w:r>
    </w:p>
    <w:p w:rsidR="00D15252" w:rsidRPr="00E0346F" w:rsidRDefault="00D15252" w:rsidP="00D15252">
      <w:pPr>
        <w:autoSpaceDE w:val="0"/>
        <w:autoSpaceDN w:val="0"/>
        <w:adjustRightInd w:val="0"/>
        <w:spacing w:after="0" w:line="240" w:lineRule="auto"/>
        <w:ind w:firstLine="540"/>
        <w:jc w:val="both"/>
        <w:rPr>
          <w:rFonts w:ascii="Times New Roman" w:hAnsi="Times New Roman" w:cs="Times New Roman"/>
          <w:sz w:val="28"/>
          <w:szCs w:val="28"/>
        </w:rPr>
      </w:pPr>
      <w:r w:rsidRPr="00E0346F">
        <w:rPr>
          <w:rFonts w:ascii="Times New Roman" w:hAnsi="Times New Roman" w:cs="Times New Roman"/>
          <w:sz w:val="28"/>
          <w:szCs w:val="28"/>
        </w:rPr>
        <w:t xml:space="preserve">- неудовлетворительные результаты контрольных мероприятий, проводимых </w:t>
      </w:r>
      <w:r>
        <w:rPr>
          <w:rFonts w:ascii="Times New Roman" w:hAnsi="Times New Roman" w:cs="Times New Roman"/>
          <w:sz w:val="28"/>
          <w:szCs w:val="28"/>
        </w:rPr>
        <w:t>управлением по культуре, спорту и делам молодежи администрации города Твери</w:t>
      </w:r>
      <w:r w:rsidRPr="00E0346F">
        <w:rPr>
          <w:rFonts w:ascii="Times New Roman" w:hAnsi="Times New Roman" w:cs="Times New Roman"/>
          <w:sz w:val="28"/>
          <w:szCs w:val="28"/>
        </w:rPr>
        <w:t xml:space="preserve">; </w:t>
      </w:r>
    </w:p>
    <w:p w:rsidR="00D15252" w:rsidRDefault="00D15252" w:rsidP="00D15252">
      <w:pPr>
        <w:autoSpaceDE w:val="0"/>
        <w:autoSpaceDN w:val="0"/>
        <w:adjustRightInd w:val="0"/>
        <w:spacing w:after="0" w:line="240" w:lineRule="auto"/>
        <w:ind w:firstLine="540"/>
        <w:jc w:val="both"/>
        <w:rPr>
          <w:rFonts w:ascii="Times New Roman" w:hAnsi="Times New Roman" w:cs="Times New Roman"/>
          <w:sz w:val="28"/>
          <w:szCs w:val="28"/>
        </w:rPr>
      </w:pPr>
      <w:r w:rsidRPr="00E0346F">
        <w:rPr>
          <w:rFonts w:ascii="Times New Roman" w:hAnsi="Times New Roman" w:cs="Times New Roman"/>
          <w:sz w:val="28"/>
          <w:szCs w:val="28"/>
        </w:rPr>
        <w:t xml:space="preserve">- наличие неэффективных расходов </w:t>
      </w:r>
      <w:r>
        <w:rPr>
          <w:rFonts w:ascii="Times New Roman" w:hAnsi="Times New Roman" w:cs="Times New Roman"/>
          <w:sz w:val="28"/>
          <w:szCs w:val="28"/>
        </w:rPr>
        <w:t xml:space="preserve">- </w:t>
      </w:r>
      <w:r w:rsidRPr="00E0346F">
        <w:rPr>
          <w:rFonts w:ascii="Times New Roman" w:hAnsi="Times New Roman" w:cs="Times New Roman"/>
          <w:sz w:val="28"/>
          <w:szCs w:val="28"/>
        </w:rPr>
        <w:t>неустоек, штрафов, пеней в связи с невыполнением обязательств</w:t>
      </w:r>
      <w:r>
        <w:rPr>
          <w:rFonts w:ascii="Times New Roman" w:hAnsi="Times New Roman" w:cs="Times New Roman"/>
          <w:sz w:val="28"/>
          <w:szCs w:val="28"/>
        </w:rPr>
        <w:t xml:space="preserve"> </w:t>
      </w:r>
      <w:r w:rsidR="00933739">
        <w:rPr>
          <w:rFonts w:ascii="Times New Roman" w:hAnsi="Times New Roman" w:cs="Times New Roman"/>
          <w:sz w:val="28"/>
          <w:szCs w:val="28"/>
        </w:rPr>
        <w:t xml:space="preserve">муниципального </w:t>
      </w:r>
      <w:r>
        <w:rPr>
          <w:rFonts w:ascii="Times New Roman" w:hAnsi="Times New Roman" w:cs="Times New Roman"/>
          <w:sz w:val="28"/>
          <w:szCs w:val="28"/>
        </w:rPr>
        <w:t>учреждения</w:t>
      </w:r>
      <w:r w:rsidR="00933739">
        <w:rPr>
          <w:rFonts w:ascii="Times New Roman" w:hAnsi="Times New Roman" w:cs="Times New Roman"/>
          <w:sz w:val="28"/>
          <w:szCs w:val="28"/>
        </w:rPr>
        <w:t xml:space="preserve"> культуры, молодежной политики, архива.</w:t>
      </w:r>
      <w:r w:rsidRPr="00E0346F">
        <w:rPr>
          <w:rFonts w:ascii="Times New Roman" w:hAnsi="Times New Roman" w:cs="Times New Roman"/>
          <w:sz w:val="28"/>
          <w:szCs w:val="28"/>
        </w:rPr>
        <w:t xml:space="preserve"> </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21109B" w:rsidRPr="0021109B" w:rsidRDefault="0021109B" w:rsidP="0021109B">
      <w:pPr>
        <w:autoSpaceDE w:val="0"/>
        <w:autoSpaceDN w:val="0"/>
        <w:adjustRightInd w:val="0"/>
        <w:spacing w:after="0" w:line="240" w:lineRule="auto"/>
        <w:jc w:val="center"/>
        <w:outlineLvl w:val="0"/>
        <w:rPr>
          <w:rFonts w:ascii="Times New Roman" w:hAnsi="Times New Roman" w:cs="Times New Roman"/>
          <w:sz w:val="28"/>
          <w:szCs w:val="28"/>
        </w:rPr>
      </w:pPr>
      <w:r w:rsidRPr="0021109B">
        <w:rPr>
          <w:rFonts w:ascii="Times New Roman" w:hAnsi="Times New Roman" w:cs="Times New Roman"/>
          <w:sz w:val="28"/>
          <w:szCs w:val="28"/>
        </w:rPr>
        <w:t>9. Иные выплаты</w:t>
      </w:r>
    </w:p>
    <w:p w:rsidR="0021109B" w:rsidRPr="0021109B" w:rsidRDefault="0021109B" w:rsidP="0021109B">
      <w:pPr>
        <w:autoSpaceDE w:val="0"/>
        <w:autoSpaceDN w:val="0"/>
        <w:adjustRightInd w:val="0"/>
        <w:spacing w:after="0" w:line="240" w:lineRule="auto"/>
        <w:jc w:val="both"/>
        <w:rPr>
          <w:rFonts w:ascii="Times New Roman" w:hAnsi="Times New Roman" w:cs="Times New Roman"/>
          <w:sz w:val="28"/>
          <w:szCs w:val="28"/>
        </w:rPr>
      </w:pPr>
    </w:p>
    <w:p w:rsidR="0021109B" w:rsidRPr="0021109B" w:rsidRDefault="0021109B" w:rsidP="0021109B">
      <w:pPr>
        <w:autoSpaceDE w:val="0"/>
        <w:autoSpaceDN w:val="0"/>
        <w:adjustRightInd w:val="0"/>
        <w:spacing w:after="0" w:line="240" w:lineRule="auto"/>
        <w:ind w:firstLine="708"/>
        <w:jc w:val="both"/>
        <w:rPr>
          <w:rFonts w:ascii="Times New Roman" w:hAnsi="Times New Roman" w:cs="Times New Roman"/>
          <w:sz w:val="28"/>
          <w:szCs w:val="28"/>
        </w:rPr>
      </w:pPr>
      <w:r w:rsidRPr="0021109B">
        <w:rPr>
          <w:rFonts w:ascii="Times New Roman" w:hAnsi="Times New Roman" w:cs="Times New Roman"/>
          <w:sz w:val="28"/>
          <w:szCs w:val="28"/>
        </w:rPr>
        <w:t xml:space="preserve">9.1. При наличии экономии по фонду оплаты труда работникам (рабочим) муниципальных учреждений </w:t>
      </w:r>
      <w:r>
        <w:rPr>
          <w:rFonts w:ascii="Times New Roman" w:hAnsi="Times New Roman" w:cs="Times New Roman"/>
          <w:sz w:val="28"/>
          <w:szCs w:val="28"/>
        </w:rPr>
        <w:t>культуры, молодежной политики, архивов</w:t>
      </w:r>
      <w:r w:rsidRPr="0021109B">
        <w:rPr>
          <w:rFonts w:ascii="Times New Roman" w:hAnsi="Times New Roman" w:cs="Times New Roman"/>
          <w:sz w:val="28"/>
          <w:szCs w:val="28"/>
        </w:rPr>
        <w:t xml:space="preserve"> могут производиться выплаты социального характера (материальная помощь) в размере не более двух должностных окладов в год на основании приказа директора муниципального учреждения.</w:t>
      </w:r>
    </w:p>
    <w:p w:rsidR="0021109B" w:rsidRPr="0021109B" w:rsidRDefault="0021109B" w:rsidP="0021109B">
      <w:pPr>
        <w:autoSpaceDE w:val="0"/>
        <w:autoSpaceDN w:val="0"/>
        <w:adjustRightInd w:val="0"/>
        <w:spacing w:after="0" w:line="240" w:lineRule="auto"/>
        <w:ind w:firstLine="708"/>
        <w:jc w:val="both"/>
        <w:rPr>
          <w:rFonts w:ascii="Times New Roman" w:hAnsi="Times New Roman" w:cs="Times New Roman"/>
          <w:sz w:val="28"/>
          <w:szCs w:val="28"/>
        </w:rPr>
      </w:pPr>
      <w:r w:rsidRPr="0021109B">
        <w:rPr>
          <w:rFonts w:ascii="Times New Roman" w:hAnsi="Times New Roman" w:cs="Times New Roman"/>
          <w:sz w:val="28"/>
          <w:szCs w:val="28"/>
        </w:rPr>
        <w:t xml:space="preserve">Порядок назначения указанных выплат регулируется локальным нормативным актом муниципального учреждения </w:t>
      </w:r>
      <w:r>
        <w:rPr>
          <w:rFonts w:ascii="Times New Roman" w:hAnsi="Times New Roman" w:cs="Times New Roman"/>
          <w:sz w:val="28"/>
          <w:szCs w:val="28"/>
        </w:rPr>
        <w:t>культуры, молодежной политики, архива</w:t>
      </w:r>
    </w:p>
    <w:p w:rsidR="0021109B" w:rsidRPr="0021109B" w:rsidRDefault="0021109B" w:rsidP="0021109B">
      <w:pPr>
        <w:autoSpaceDE w:val="0"/>
        <w:autoSpaceDN w:val="0"/>
        <w:adjustRightInd w:val="0"/>
        <w:spacing w:after="0" w:line="240" w:lineRule="auto"/>
        <w:jc w:val="both"/>
        <w:rPr>
          <w:rFonts w:ascii="Times New Roman" w:hAnsi="Times New Roman" w:cs="Times New Roman"/>
          <w:sz w:val="28"/>
          <w:szCs w:val="28"/>
        </w:rPr>
      </w:pPr>
    </w:p>
    <w:p w:rsidR="0021109B" w:rsidRPr="0021109B" w:rsidRDefault="0021109B" w:rsidP="0021109B">
      <w:pPr>
        <w:autoSpaceDE w:val="0"/>
        <w:autoSpaceDN w:val="0"/>
        <w:adjustRightInd w:val="0"/>
        <w:spacing w:after="0" w:line="240" w:lineRule="auto"/>
        <w:jc w:val="center"/>
        <w:outlineLvl w:val="1"/>
        <w:rPr>
          <w:rFonts w:ascii="Times New Roman" w:hAnsi="Times New Roman" w:cs="Times New Roman"/>
          <w:bCs/>
          <w:sz w:val="28"/>
          <w:szCs w:val="28"/>
        </w:rPr>
      </w:pPr>
      <w:r w:rsidRPr="0021109B">
        <w:rPr>
          <w:rFonts w:ascii="Times New Roman" w:hAnsi="Times New Roman" w:cs="Times New Roman"/>
          <w:bCs/>
          <w:sz w:val="28"/>
          <w:szCs w:val="28"/>
        </w:rPr>
        <w:t>10. Планирование фонда оплаты труда в муниципальных</w:t>
      </w:r>
    </w:p>
    <w:p w:rsidR="0021109B" w:rsidRPr="0021109B" w:rsidRDefault="0021109B" w:rsidP="0021109B">
      <w:pPr>
        <w:autoSpaceDE w:val="0"/>
        <w:autoSpaceDN w:val="0"/>
        <w:adjustRightInd w:val="0"/>
        <w:spacing w:after="0" w:line="240" w:lineRule="auto"/>
        <w:jc w:val="center"/>
        <w:rPr>
          <w:rFonts w:ascii="Times New Roman" w:hAnsi="Times New Roman" w:cs="Times New Roman"/>
          <w:bCs/>
          <w:sz w:val="28"/>
          <w:szCs w:val="28"/>
        </w:rPr>
      </w:pPr>
      <w:r w:rsidRPr="0021109B">
        <w:rPr>
          <w:rFonts w:ascii="Times New Roman" w:hAnsi="Times New Roman" w:cs="Times New Roman"/>
          <w:bCs/>
          <w:sz w:val="28"/>
          <w:szCs w:val="28"/>
        </w:rPr>
        <w:t xml:space="preserve">учреждениях </w:t>
      </w:r>
      <w:r>
        <w:rPr>
          <w:rFonts w:ascii="Times New Roman" w:hAnsi="Times New Roman" w:cs="Times New Roman"/>
          <w:bCs/>
          <w:sz w:val="28"/>
          <w:szCs w:val="28"/>
        </w:rPr>
        <w:t>культуры, молодежной политики, архиве</w:t>
      </w:r>
    </w:p>
    <w:p w:rsidR="0021109B" w:rsidRPr="0021109B" w:rsidRDefault="0021109B" w:rsidP="0021109B">
      <w:pPr>
        <w:autoSpaceDE w:val="0"/>
        <w:autoSpaceDN w:val="0"/>
        <w:adjustRightInd w:val="0"/>
        <w:spacing w:after="0" w:line="240" w:lineRule="auto"/>
        <w:jc w:val="both"/>
        <w:rPr>
          <w:rFonts w:ascii="Times New Roman" w:hAnsi="Times New Roman" w:cs="Times New Roman"/>
          <w:sz w:val="28"/>
          <w:szCs w:val="28"/>
        </w:rPr>
      </w:pPr>
    </w:p>
    <w:p w:rsidR="0021109B" w:rsidRPr="0021109B" w:rsidRDefault="0021109B" w:rsidP="0021109B">
      <w:pPr>
        <w:autoSpaceDE w:val="0"/>
        <w:autoSpaceDN w:val="0"/>
        <w:adjustRightInd w:val="0"/>
        <w:spacing w:after="0" w:line="240" w:lineRule="auto"/>
        <w:ind w:firstLine="540"/>
        <w:jc w:val="both"/>
        <w:rPr>
          <w:rFonts w:ascii="Times New Roman" w:hAnsi="Times New Roman" w:cs="Times New Roman"/>
          <w:sz w:val="28"/>
          <w:szCs w:val="28"/>
        </w:rPr>
      </w:pPr>
      <w:r w:rsidRPr="0021109B">
        <w:rPr>
          <w:rFonts w:ascii="Times New Roman" w:hAnsi="Times New Roman" w:cs="Times New Roman"/>
          <w:sz w:val="28"/>
          <w:szCs w:val="28"/>
        </w:rPr>
        <w:t xml:space="preserve">10.1. Фонд оплаты труда муниципального учреждения </w:t>
      </w:r>
      <w:r>
        <w:rPr>
          <w:rFonts w:ascii="Times New Roman" w:hAnsi="Times New Roman" w:cs="Times New Roman"/>
          <w:sz w:val="28"/>
          <w:szCs w:val="28"/>
        </w:rPr>
        <w:t>культуры, молодежной политики, архива</w:t>
      </w:r>
      <w:r w:rsidRPr="0021109B">
        <w:rPr>
          <w:rFonts w:ascii="Times New Roman" w:hAnsi="Times New Roman" w:cs="Times New Roman"/>
          <w:sz w:val="28"/>
          <w:szCs w:val="28"/>
        </w:rPr>
        <w:t xml:space="preserve"> определяется в пределах бюджетных ассигнований, предусмотренных бюджетом города Твери на соответствующий финансовый год, и доходов от платных услуг и средств от предпринимательской и иной приносящей доход деятельности согласно плану финансово-хозяйственной деятельности, утвержденному в установленном порядке.</w:t>
      </w:r>
    </w:p>
    <w:p w:rsidR="0021109B" w:rsidRPr="0021109B" w:rsidRDefault="0021109B" w:rsidP="0021109B">
      <w:pPr>
        <w:autoSpaceDE w:val="0"/>
        <w:autoSpaceDN w:val="0"/>
        <w:adjustRightInd w:val="0"/>
        <w:spacing w:after="0" w:line="240" w:lineRule="auto"/>
        <w:ind w:firstLine="540"/>
        <w:jc w:val="both"/>
        <w:rPr>
          <w:rFonts w:ascii="Times New Roman" w:hAnsi="Times New Roman" w:cs="Times New Roman"/>
          <w:sz w:val="28"/>
          <w:szCs w:val="28"/>
        </w:rPr>
      </w:pPr>
      <w:r w:rsidRPr="0021109B">
        <w:rPr>
          <w:rFonts w:ascii="Times New Roman" w:hAnsi="Times New Roman" w:cs="Times New Roman"/>
          <w:sz w:val="28"/>
          <w:szCs w:val="28"/>
        </w:rPr>
        <w:t xml:space="preserve">10.2. Порядок планирования фонда оплаты труда в муниципальных учреждениях </w:t>
      </w:r>
      <w:r>
        <w:rPr>
          <w:rFonts w:ascii="Times New Roman" w:hAnsi="Times New Roman" w:cs="Times New Roman"/>
          <w:sz w:val="28"/>
          <w:szCs w:val="28"/>
        </w:rPr>
        <w:t>культ</w:t>
      </w:r>
      <w:r w:rsidR="00C20F74">
        <w:rPr>
          <w:rFonts w:ascii="Times New Roman" w:hAnsi="Times New Roman" w:cs="Times New Roman"/>
          <w:sz w:val="28"/>
          <w:szCs w:val="28"/>
        </w:rPr>
        <w:t>уры, молодежной политики, архивах</w:t>
      </w:r>
      <w:r w:rsidRPr="0021109B">
        <w:rPr>
          <w:rFonts w:ascii="Times New Roman" w:hAnsi="Times New Roman" w:cs="Times New Roman"/>
          <w:sz w:val="28"/>
          <w:szCs w:val="28"/>
        </w:rPr>
        <w:t xml:space="preserve"> утверждается распорядительным актом управления по культуре, спорту и делам молодежи администрации города Твери.</w:t>
      </w:r>
    </w:p>
    <w:p w:rsidR="0021109B" w:rsidRPr="0021109B" w:rsidRDefault="0021109B" w:rsidP="0021109B">
      <w:pPr>
        <w:autoSpaceDE w:val="0"/>
        <w:autoSpaceDN w:val="0"/>
        <w:adjustRightInd w:val="0"/>
        <w:spacing w:after="0" w:line="240" w:lineRule="auto"/>
        <w:jc w:val="both"/>
        <w:rPr>
          <w:rFonts w:ascii="Times New Roman" w:hAnsi="Times New Roman" w:cs="Times New Roman"/>
          <w:sz w:val="28"/>
          <w:szCs w:val="28"/>
        </w:rPr>
      </w:pPr>
    </w:p>
    <w:p w:rsidR="0021109B" w:rsidRDefault="0021109B"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3F0155" w:rsidRDefault="003F0155" w:rsidP="003F0155">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1</w:t>
      </w:r>
    </w:p>
    <w:p w:rsidR="003F0155" w:rsidRDefault="003F0155" w:rsidP="003F015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Положению о порядке и условиях оплаты</w:t>
      </w:r>
    </w:p>
    <w:p w:rsidR="003F0155" w:rsidRDefault="003F0155" w:rsidP="003F015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стимулирования труда в муниципальных</w:t>
      </w:r>
    </w:p>
    <w:p w:rsidR="003F0155" w:rsidRDefault="003F0155" w:rsidP="003F015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учреждениях культуры, молодежной политики,</w:t>
      </w:r>
    </w:p>
    <w:p w:rsidR="003F0155" w:rsidRDefault="003F0155" w:rsidP="003F015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архивах, подведомственных управлению</w:t>
      </w:r>
    </w:p>
    <w:p w:rsidR="003F0155" w:rsidRDefault="003F0155" w:rsidP="003F015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культуре, спорту и делам молодежи</w:t>
      </w:r>
    </w:p>
    <w:p w:rsidR="003F0155" w:rsidRDefault="003F0155" w:rsidP="003F015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администрации города Твери</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Pr="0022110B"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22110B">
        <w:rPr>
          <w:rFonts w:ascii="Times New Roman" w:hAnsi="Times New Roman" w:cs="Times New Roman"/>
          <w:bCs/>
          <w:sz w:val="28"/>
          <w:szCs w:val="28"/>
        </w:rPr>
        <w:t>Показатели и порядок отнесения муниципальных</w:t>
      </w:r>
    </w:p>
    <w:p w:rsidR="003F0155" w:rsidRPr="0022110B"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22110B">
        <w:rPr>
          <w:rFonts w:ascii="Times New Roman" w:hAnsi="Times New Roman" w:cs="Times New Roman"/>
          <w:bCs/>
          <w:sz w:val="28"/>
          <w:szCs w:val="28"/>
        </w:rPr>
        <w:t>учреждений культуры, молодежной политики, архивов</w:t>
      </w:r>
    </w:p>
    <w:p w:rsidR="003F0155" w:rsidRPr="0022110B"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22110B">
        <w:rPr>
          <w:rFonts w:ascii="Times New Roman" w:hAnsi="Times New Roman" w:cs="Times New Roman"/>
          <w:bCs/>
          <w:sz w:val="28"/>
          <w:szCs w:val="28"/>
        </w:rPr>
        <w:t>к группам по оплате труда руководителей</w:t>
      </w:r>
    </w:p>
    <w:p w:rsidR="003F0155" w:rsidRPr="0022110B"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Pr="0022110B" w:rsidRDefault="003F0155" w:rsidP="003F0155">
      <w:pPr>
        <w:autoSpaceDE w:val="0"/>
        <w:autoSpaceDN w:val="0"/>
        <w:adjustRightInd w:val="0"/>
        <w:spacing w:after="0" w:line="240" w:lineRule="auto"/>
        <w:jc w:val="center"/>
        <w:outlineLvl w:val="1"/>
        <w:rPr>
          <w:rFonts w:ascii="Times New Roman" w:hAnsi="Times New Roman" w:cs="Times New Roman"/>
          <w:bCs/>
          <w:sz w:val="28"/>
          <w:szCs w:val="28"/>
        </w:rPr>
      </w:pPr>
      <w:r w:rsidRPr="0022110B">
        <w:rPr>
          <w:rFonts w:ascii="Times New Roman" w:hAnsi="Times New Roman" w:cs="Times New Roman"/>
          <w:bCs/>
          <w:sz w:val="28"/>
          <w:szCs w:val="28"/>
        </w:rPr>
        <w:t>I. ОБЩИЕ ПОЛОЖЕНИЯ</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Отнесение муниципальных учреждений культуры, молодежной политики, архивов к группам по оплате труда руководителей (далее - группа по оплате труда) (подтверждение, понижение, повышение) производится ежегодно управлением по культуре, спорту и делам молодежи администрации города Твери по результатам деятельности за прошедший год в соответствии с отчетностью.</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Муниципальные учреждения культуры, молодежной политики, архивы в установленный срок представляют в управление по культуре, спорту и делам молодежи администрации города Твери документы, подтверждающие наличие соответствующих объемов работы учреждения.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Решения управления по культуре, спорту и делам молодежи администрации города Твери об отнесении муниципальных учреждений культуры, молодежной политики, архивов к группам по оплате труда руководителей оформляются приказом.</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Pr="0022110B" w:rsidRDefault="003F0155" w:rsidP="003F0155">
      <w:pPr>
        <w:autoSpaceDE w:val="0"/>
        <w:autoSpaceDN w:val="0"/>
        <w:adjustRightInd w:val="0"/>
        <w:spacing w:after="0" w:line="240" w:lineRule="auto"/>
        <w:jc w:val="center"/>
        <w:outlineLvl w:val="1"/>
        <w:rPr>
          <w:rFonts w:ascii="Times New Roman" w:hAnsi="Times New Roman" w:cs="Times New Roman"/>
          <w:bCs/>
          <w:sz w:val="28"/>
          <w:szCs w:val="28"/>
        </w:rPr>
      </w:pPr>
      <w:r w:rsidRPr="0022110B">
        <w:rPr>
          <w:rFonts w:ascii="Times New Roman" w:hAnsi="Times New Roman" w:cs="Times New Roman"/>
          <w:bCs/>
          <w:sz w:val="28"/>
          <w:szCs w:val="28"/>
        </w:rPr>
        <w:t>II. УЧРЕЖДЕНИЯ КУЛЬТУРНО-ДОСУГОВОГО ТИПА</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Муниципальные учреждения культурно-досугового типа относятся к группам по оплате труда в соответствии с объемами и сложностью проводимой ими культурно-досуговой работы, приведенным в таблице 1.</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jc w:val="right"/>
        <w:outlineLvl w:val="2"/>
        <w:rPr>
          <w:rFonts w:ascii="Times New Roman" w:hAnsi="Times New Roman" w:cs="Times New Roman"/>
          <w:sz w:val="28"/>
          <w:szCs w:val="28"/>
        </w:rPr>
      </w:pPr>
      <w:bookmarkStart w:id="6" w:name="Par22"/>
      <w:bookmarkEnd w:id="6"/>
      <w:r>
        <w:rPr>
          <w:rFonts w:ascii="Times New Roman" w:hAnsi="Times New Roman" w:cs="Times New Roman"/>
          <w:sz w:val="28"/>
          <w:szCs w:val="28"/>
        </w:rPr>
        <w:t>Таблица 1</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Pr="0022110B"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22110B">
        <w:rPr>
          <w:rFonts w:ascii="Times New Roman" w:hAnsi="Times New Roman" w:cs="Times New Roman"/>
          <w:bCs/>
          <w:sz w:val="28"/>
          <w:szCs w:val="28"/>
        </w:rPr>
        <w:t>Муниципальные учреждения культурно-досугового типа</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1928"/>
        <w:gridCol w:w="1587"/>
      </w:tblGrid>
      <w:tr w:rsidR="003F0155">
        <w:tc>
          <w:tcPr>
            <w:tcW w:w="5556"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Показатели</w:t>
            </w:r>
          </w:p>
        </w:tc>
        <w:tc>
          <w:tcPr>
            <w:tcW w:w="1928"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Единица измерения</w:t>
            </w:r>
          </w:p>
        </w:tc>
        <w:tc>
          <w:tcPr>
            <w:tcW w:w="1587"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Количество баллов</w:t>
            </w:r>
          </w:p>
        </w:tc>
      </w:tr>
      <w:tr w:rsidR="003F0155">
        <w:tc>
          <w:tcPr>
            <w:tcW w:w="5556"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lastRenderedPageBreak/>
              <w:t>Количество постоянно действующих клубных формирований</w:t>
            </w:r>
          </w:p>
        </w:tc>
        <w:tc>
          <w:tcPr>
            <w:tcW w:w="1928"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1 формирование</w:t>
            </w:r>
          </w:p>
        </w:tc>
        <w:tc>
          <w:tcPr>
            <w:tcW w:w="1587"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1 балл</w:t>
            </w:r>
          </w:p>
        </w:tc>
      </w:tr>
      <w:tr w:rsidR="003F0155">
        <w:tc>
          <w:tcPr>
            <w:tcW w:w="5556"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Количество клубны</w:t>
            </w:r>
            <w:r w:rsidR="0022110B" w:rsidRPr="00933739">
              <w:rPr>
                <w:rFonts w:ascii="Times New Roman" w:hAnsi="Times New Roman" w:cs="Times New Roman"/>
                <w:sz w:val="28"/>
                <w:szCs w:val="28"/>
              </w:rPr>
              <w:t>х формирований, имеющих звание «</w:t>
            </w:r>
            <w:r w:rsidR="009F6F41" w:rsidRPr="00933739">
              <w:rPr>
                <w:rFonts w:ascii="Times New Roman" w:hAnsi="Times New Roman" w:cs="Times New Roman"/>
                <w:sz w:val="28"/>
                <w:szCs w:val="28"/>
              </w:rPr>
              <w:t>Народный», «Образцовый», «Заслуженный»</w:t>
            </w:r>
          </w:p>
        </w:tc>
        <w:tc>
          <w:tcPr>
            <w:tcW w:w="1928"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1 формирование</w:t>
            </w:r>
          </w:p>
        </w:tc>
        <w:tc>
          <w:tcPr>
            <w:tcW w:w="1587"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1 балл</w:t>
            </w:r>
          </w:p>
        </w:tc>
      </w:tr>
      <w:tr w:rsidR="003F0155">
        <w:tc>
          <w:tcPr>
            <w:tcW w:w="5556"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Количество дипломов (победитель, лауреат, дипломант), полученных участниками клубных формирований на фестивалях, конкурсах, выставках и т.д.</w:t>
            </w:r>
          </w:p>
        </w:tc>
        <w:tc>
          <w:tcPr>
            <w:tcW w:w="1928"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1 диплом</w:t>
            </w:r>
          </w:p>
        </w:tc>
        <w:tc>
          <w:tcPr>
            <w:tcW w:w="1587"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1 балл</w:t>
            </w:r>
          </w:p>
        </w:tc>
      </w:tr>
      <w:tr w:rsidR="003F0155">
        <w:tc>
          <w:tcPr>
            <w:tcW w:w="5556"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Наполняемость клубных формирований</w:t>
            </w:r>
          </w:p>
        </w:tc>
        <w:tc>
          <w:tcPr>
            <w:tcW w:w="1928"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1 участник</w:t>
            </w:r>
          </w:p>
        </w:tc>
        <w:tc>
          <w:tcPr>
            <w:tcW w:w="1587"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0,5 балла</w:t>
            </w:r>
          </w:p>
        </w:tc>
      </w:tr>
      <w:tr w:rsidR="003F0155">
        <w:tc>
          <w:tcPr>
            <w:tcW w:w="5556"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Количество проведенных мероприятий (учитываются только мероприятия, проведенные по утвержденным программам, сценариям, сценарным планам)</w:t>
            </w:r>
          </w:p>
        </w:tc>
        <w:tc>
          <w:tcPr>
            <w:tcW w:w="1928"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10 мероприятий</w:t>
            </w:r>
          </w:p>
        </w:tc>
        <w:tc>
          <w:tcPr>
            <w:tcW w:w="1587"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1 балл</w:t>
            </w:r>
          </w:p>
        </w:tc>
      </w:tr>
      <w:tr w:rsidR="003F0155">
        <w:tc>
          <w:tcPr>
            <w:tcW w:w="5556"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Количество оборудованных и используемых досуговых объектов</w:t>
            </w:r>
          </w:p>
        </w:tc>
        <w:tc>
          <w:tcPr>
            <w:tcW w:w="1928"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1 объект</w:t>
            </w:r>
          </w:p>
        </w:tc>
        <w:tc>
          <w:tcPr>
            <w:tcW w:w="1587"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1 балл</w:t>
            </w:r>
          </w:p>
        </w:tc>
      </w:tr>
      <w:tr w:rsidR="003F0155">
        <w:tc>
          <w:tcPr>
            <w:tcW w:w="5556"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Количество оборудованных мастерских</w:t>
            </w:r>
          </w:p>
        </w:tc>
        <w:tc>
          <w:tcPr>
            <w:tcW w:w="1928"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1 объект</w:t>
            </w:r>
          </w:p>
        </w:tc>
        <w:tc>
          <w:tcPr>
            <w:tcW w:w="1587"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15 баллов</w:t>
            </w:r>
          </w:p>
        </w:tc>
      </w:tr>
    </w:tbl>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К клубным формированиям относятся любительские объединения, клубы по интересам, кружки и коллективы народного художественного творчества, прикладных знаний и навыков, другие кружки, курсы, школы, студии, спортивные секции, оздоровительные группы и т.п.</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К досуговым объектам относятся кружковые комнаты, зрительные, лекционные залы (площадки), помещения для малых спортивных форм, кафе, бары, </w:t>
      </w:r>
      <w:proofErr w:type="spellStart"/>
      <w:r>
        <w:rPr>
          <w:rFonts w:ascii="Times New Roman" w:hAnsi="Times New Roman" w:cs="Times New Roman"/>
          <w:sz w:val="28"/>
          <w:szCs w:val="28"/>
        </w:rPr>
        <w:t>приклубные</w:t>
      </w:r>
      <w:proofErr w:type="spellEnd"/>
      <w:r>
        <w:rPr>
          <w:rFonts w:ascii="Times New Roman" w:hAnsi="Times New Roman" w:cs="Times New Roman"/>
          <w:sz w:val="28"/>
          <w:szCs w:val="28"/>
        </w:rPr>
        <w:t xml:space="preserve"> парки и сады, литературные, музыкальные гостиные, комнаты для отдыха, детские комнаты, помещения для обрядов и ритуалов.</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Муниципальные учреждения культурно-досугового типа относятся к соответствующей группе по оплате труда в соответствии с суммой баллов, исчисленной по показателям, приведенным в </w:t>
      </w:r>
      <w:hyperlink w:anchor="Par22" w:history="1">
        <w:r>
          <w:rPr>
            <w:rFonts w:ascii="Times New Roman" w:hAnsi="Times New Roman" w:cs="Times New Roman"/>
            <w:color w:val="0000FF"/>
            <w:sz w:val="28"/>
            <w:szCs w:val="28"/>
          </w:rPr>
          <w:t>таблице 1</w:t>
        </w:r>
      </w:hyperlink>
      <w:r>
        <w:rPr>
          <w:rFonts w:ascii="Times New Roman" w:hAnsi="Times New Roman" w:cs="Times New Roman"/>
          <w:sz w:val="28"/>
          <w:szCs w:val="28"/>
        </w:rPr>
        <w:t>.</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Сумма баллов, соответствующая группе по оплате труда, определяется в соответствии с таблицей 2.</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jc w:val="right"/>
        <w:outlineLvl w:val="2"/>
        <w:rPr>
          <w:rFonts w:ascii="Times New Roman" w:hAnsi="Times New Roman" w:cs="Times New Roman"/>
          <w:sz w:val="28"/>
          <w:szCs w:val="28"/>
        </w:rPr>
      </w:pPr>
      <w:r>
        <w:rPr>
          <w:rFonts w:ascii="Times New Roman" w:hAnsi="Times New Roman" w:cs="Times New Roman"/>
          <w:sz w:val="28"/>
          <w:szCs w:val="28"/>
        </w:rPr>
        <w:t>Таблица 2</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Pr="009F6F41"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9F6F41">
        <w:rPr>
          <w:rFonts w:ascii="Times New Roman" w:hAnsi="Times New Roman" w:cs="Times New Roman"/>
          <w:bCs/>
          <w:sz w:val="28"/>
          <w:szCs w:val="28"/>
        </w:rPr>
        <w:t>Группы по оплате труда для муниципальных учреждений</w:t>
      </w:r>
    </w:p>
    <w:p w:rsidR="003F0155" w:rsidRPr="009F6F41"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9F6F41">
        <w:rPr>
          <w:rFonts w:ascii="Times New Roman" w:hAnsi="Times New Roman" w:cs="Times New Roman"/>
          <w:bCs/>
          <w:sz w:val="28"/>
          <w:szCs w:val="28"/>
        </w:rPr>
        <w:t>культурно-досугового типа</w:t>
      </w:r>
      <w:r w:rsidR="009F6F41">
        <w:rPr>
          <w:rFonts w:ascii="Times New Roman" w:hAnsi="Times New Roman" w:cs="Times New Roman"/>
          <w:bCs/>
          <w:sz w:val="28"/>
          <w:szCs w:val="28"/>
        </w:rPr>
        <w:t xml:space="preserve"> </w:t>
      </w:r>
      <w:r w:rsidRPr="009F6F41">
        <w:rPr>
          <w:rFonts w:ascii="Times New Roman" w:hAnsi="Times New Roman" w:cs="Times New Roman"/>
          <w:bCs/>
          <w:sz w:val="28"/>
          <w:szCs w:val="28"/>
        </w:rPr>
        <w:t>(в зависимости от суммы баллов, исчисленной</w:t>
      </w:r>
    </w:p>
    <w:p w:rsidR="003F0155" w:rsidRPr="009F6F41"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9F6F41">
        <w:rPr>
          <w:rFonts w:ascii="Times New Roman" w:hAnsi="Times New Roman" w:cs="Times New Roman"/>
          <w:bCs/>
          <w:sz w:val="28"/>
          <w:szCs w:val="28"/>
        </w:rPr>
        <w:t>по объемным показателям)</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4785"/>
      </w:tblGrid>
      <w:tr w:rsidR="003F0155">
        <w:tc>
          <w:tcPr>
            <w:tcW w:w="4252"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Группа по оплате труда</w:t>
            </w:r>
          </w:p>
        </w:tc>
        <w:tc>
          <w:tcPr>
            <w:tcW w:w="4785"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Количество баллов</w:t>
            </w:r>
          </w:p>
        </w:tc>
      </w:tr>
      <w:tr w:rsidR="003F0155">
        <w:tc>
          <w:tcPr>
            <w:tcW w:w="4252"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lastRenderedPageBreak/>
              <w:t>I</w:t>
            </w:r>
          </w:p>
        </w:tc>
        <w:tc>
          <w:tcPr>
            <w:tcW w:w="4785"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Свыше 401</w:t>
            </w:r>
          </w:p>
        </w:tc>
      </w:tr>
      <w:tr w:rsidR="003F0155">
        <w:tc>
          <w:tcPr>
            <w:tcW w:w="4252"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II</w:t>
            </w:r>
          </w:p>
        </w:tc>
        <w:tc>
          <w:tcPr>
            <w:tcW w:w="4785"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От 201 до 400 включительно</w:t>
            </w:r>
          </w:p>
        </w:tc>
      </w:tr>
      <w:tr w:rsidR="003F0155">
        <w:tc>
          <w:tcPr>
            <w:tcW w:w="4252"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III</w:t>
            </w:r>
          </w:p>
        </w:tc>
        <w:tc>
          <w:tcPr>
            <w:tcW w:w="4785"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От 101 до 200 включительно</w:t>
            </w:r>
          </w:p>
        </w:tc>
      </w:tr>
      <w:tr w:rsidR="003F0155">
        <w:tc>
          <w:tcPr>
            <w:tcW w:w="4252"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IV</w:t>
            </w:r>
          </w:p>
        </w:tc>
        <w:tc>
          <w:tcPr>
            <w:tcW w:w="4785"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От 70 до 100 включительно</w:t>
            </w:r>
          </w:p>
        </w:tc>
      </w:tr>
    </w:tbl>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Вновь создаваемым учреждениям культурно-досугового типа группа по оплате труда устанавливается в зависимости от объема работы, определенного по плановым показателям в расчете на один год.</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За руководителями учреждений культурно-досугового типа, находящихся на капитальном ремонте, сохраняется группа по оплате труда, определенная до начала ремонта, но не более чем на один год.</w:t>
      </w:r>
    </w:p>
    <w:p w:rsidR="004779F0" w:rsidRDefault="004779F0" w:rsidP="004779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Муниципальные музейно-выставочные центры относятся к группам по оплате труда по следующим пока</w:t>
      </w:r>
      <w:r w:rsidR="00347353">
        <w:rPr>
          <w:rFonts w:ascii="Times New Roman" w:hAnsi="Times New Roman" w:cs="Times New Roman"/>
          <w:sz w:val="28"/>
          <w:szCs w:val="28"/>
        </w:rPr>
        <w:t>зателям, приведенным в таблице 3</w:t>
      </w:r>
      <w:r>
        <w:rPr>
          <w:rFonts w:ascii="Times New Roman" w:hAnsi="Times New Roman" w:cs="Times New Roman"/>
          <w:sz w:val="28"/>
          <w:szCs w:val="28"/>
        </w:rPr>
        <w:t>.</w:t>
      </w:r>
    </w:p>
    <w:p w:rsidR="004779F0" w:rsidRDefault="004779F0" w:rsidP="004779F0">
      <w:pPr>
        <w:autoSpaceDE w:val="0"/>
        <w:autoSpaceDN w:val="0"/>
        <w:adjustRightInd w:val="0"/>
        <w:spacing w:after="0" w:line="240" w:lineRule="auto"/>
        <w:jc w:val="both"/>
        <w:rPr>
          <w:rFonts w:ascii="Times New Roman" w:hAnsi="Times New Roman" w:cs="Times New Roman"/>
          <w:sz w:val="28"/>
          <w:szCs w:val="28"/>
        </w:rPr>
      </w:pPr>
    </w:p>
    <w:p w:rsidR="004779F0" w:rsidRDefault="004779F0" w:rsidP="004779F0">
      <w:pPr>
        <w:autoSpaceDE w:val="0"/>
        <w:autoSpaceDN w:val="0"/>
        <w:adjustRightInd w:val="0"/>
        <w:spacing w:after="0" w:line="240" w:lineRule="auto"/>
        <w:jc w:val="right"/>
        <w:outlineLvl w:val="2"/>
        <w:rPr>
          <w:rFonts w:ascii="Times New Roman" w:hAnsi="Times New Roman" w:cs="Times New Roman"/>
          <w:sz w:val="28"/>
          <w:szCs w:val="28"/>
        </w:rPr>
      </w:pPr>
      <w:r>
        <w:rPr>
          <w:rFonts w:ascii="Times New Roman" w:hAnsi="Times New Roman" w:cs="Times New Roman"/>
          <w:sz w:val="28"/>
          <w:szCs w:val="28"/>
        </w:rPr>
        <w:t>Таблица 3</w:t>
      </w:r>
    </w:p>
    <w:p w:rsidR="004779F0" w:rsidRPr="009F6F41" w:rsidRDefault="004779F0" w:rsidP="004779F0">
      <w:pPr>
        <w:autoSpaceDE w:val="0"/>
        <w:autoSpaceDN w:val="0"/>
        <w:adjustRightInd w:val="0"/>
        <w:spacing w:after="0" w:line="240" w:lineRule="auto"/>
        <w:jc w:val="center"/>
        <w:rPr>
          <w:rFonts w:ascii="Times New Roman" w:hAnsi="Times New Roman" w:cs="Times New Roman"/>
          <w:bCs/>
          <w:sz w:val="28"/>
          <w:szCs w:val="28"/>
        </w:rPr>
      </w:pPr>
      <w:r w:rsidRPr="009F6F41">
        <w:rPr>
          <w:rFonts w:ascii="Times New Roman" w:hAnsi="Times New Roman" w:cs="Times New Roman"/>
          <w:bCs/>
          <w:sz w:val="28"/>
          <w:szCs w:val="28"/>
        </w:rPr>
        <w:t>Муниципальные музейно-выставочные центры</w:t>
      </w:r>
    </w:p>
    <w:p w:rsidR="004779F0" w:rsidRDefault="004779F0" w:rsidP="004779F0">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4779F0" w:rsidTr="0059225D">
        <w:tc>
          <w:tcPr>
            <w:tcW w:w="3685" w:type="dxa"/>
            <w:tcBorders>
              <w:top w:val="single" w:sz="4" w:space="0" w:color="auto"/>
              <w:left w:val="single" w:sz="4" w:space="0" w:color="auto"/>
              <w:bottom w:val="single" w:sz="4" w:space="0" w:color="auto"/>
              <w:right w:val="single" w:sz="4" w:space="0" w:color="auto"/>
            </w:tcBorders>
          </w:tcPr>
          <w:p w:rsidR="004779F0" w:rsidRPr="00933739" w:rsidRDefault="004779F0" w:rsidP="0059225D">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Группы по оплате труда</w:t>
            </w:r>
          </w:p>
        </w:tc>
        <w:tc>
          <w:tcPr>
            <w:tcW w:w="5386" w:type="dxa"/>
            <w:tcBorders>
              <w:top w:val="single" w:sz="4" w:space="0" w:color="auto"/>
              <w:left w:val="single" w:sz="4" w:space="0" w:color="auto"/>
              <w:bottom w:val="single" w:sz="4" w:space="0" w:color="auto"/>
              <w:right w:val="single" w:sz="4" w:space="0" w:color="auto"/>
            </w:tcBorders>
          </w:tcPr>
          <w:p w:rsidR="004779F0" w:rsidRPr="00933739" w:rsidRDefault="004779F0" w:rsidP="0059225D">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Количество посетителей в год, тыс. чел.</w:t>
            </w:r>
          </w:p>
        </w:tc>
      </w:tr>
      <w:tr w:rsidR="004779F0" w:rsidTr="0059225D">
        <w:tc>
          <w:tcPr>
            <w:tcW w:w="3685" w:type="dxa"/>
            <w:tcBorders>
              <w:top w:val="single" w:sz="4" w:space="0" w:color="auto"/>
              <w:left w:val="single" w:sz="4" w:space="0" w:color="auto"/>
              <w:bottom w:val="single" w:sz="4" w:space="0" w:color="auto"/>
              <w:right w:val="single" w:sz="4" w:space="0" w:color="auto"/>
            </w:tcBorders>
          </w:tcPr>
          <w:p w:rsidR="004779F0" w:rsidRPr="00933739" w:rsidRDefault="004779F0" w:rsidP="0059225D">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I</w:t>
            </w:r>
          </w:p>
        </w:tc>
        <w:tc>
          <w:tcPr>
            <w:tcW w:w="5386" w:type="dxa"/>
            <w:tcBorders>
              <w:top w:val="single" w:sz="4" w:space="0" w:color="auto"/>
              <w:left w:val="single" w:sz="4" w:space="0" w:color="auto"/>
              <w:bottom w:val="single" w:sz="4" w:space="0" w:color="auto"/>
              <w:right w:val="single" w:sz="4" w:space="0" w:color="auto"/>
            </w:tcBorders>
          </w:tcPr>
          <w:p w:rsidR="004779F0" w:rsidRPr="00933739" w:rsidRDefault="004779F0" w:rsidP="0059225D">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Свыше 25 включительно</w:t>
            </w:r>
          </w:p>
        </w:tc>
      </w:tr>
      <w:tr w:rsidR="004779F0" w:rsidTr="0059225D">
        <w:tc>
          <w:tcPr>
            <w:tcW w:w="3685" w:type="dxa"/>
            <w:tcBorders>
              <w:top w:val="single" w:sz="4" w:space="0" w:color="auto"/>
              <w:left w:val="single" w:sz="4" w:space="0" w:color="auto"/>
              <w:bottom w:val="single" w:sz="4" w:space="0" w:color="auto"/>
              <w:right w:val="single" w:sz="4" w:space="0" w:color="auto"/>
            </w:tcBorders>
          </w:tcPr>
          <w:p w:rsidR="004779F0" w:rsidRPr="00933739" w:rsidRDefault="004779F0" w:rsidP="0059225D">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II</w:t>
            </w:r>
          </w:p>
        </w:tc>
        <w:tc>
          <w:tcPr>
            <w:tcW w:w="5386" w:type="dxa"/>
            <w:tcBorders>
              <w:top w:val="single" w:sz="4" w:space="0" w:color="auto"/>
              <w:left w:val="single" w:sz="4" w:space="0" w:color="auto"/>
              <w:bottom w:val="single" w:sz="4" w:space="0" w:color="auto"/>
              <w:right w:val="single" w:sz="4" w:space="0" w:color="auto"/>
            </w:tcBorders>
          </w:tcPr>
          <w:p w:rsidR="004779F0" w:rsidRPr="00933739" w:rsidRDefault="004779F0" w:rsidP="0059225D">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От 18 до 25</w:t>
            </w:r>
          </w:p>
        </w:tc>
      </w:tr>
      <w:tr w:rsidR="004779F0" w:rsidTr="0059225D">
        <w:tc>
          <w:tcPr>
            <w:tcW w:w="3685" w:type="dxa"/>
            <w:tcBorders>
              <w:top w:val="single" w:sz="4" w:space="0" w:color="auto"/>
              <w:left w:val="single" w:sz="4" w:space="0" w:color="auto"/>
              <w:bottom w:val="single" w:sz="4" w:space="0" w:color="auto"/>
              <w:right w:val="single" w:sz="4" w:space="0" w:color="auto"/>
            </w:tcBorders>
          </w:tcPr>
          <w:p w:rsidR="004779F0" w:rsidRPr="00933739" w:rsidRDefault="004779F0" w:rsidP="0059225D">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III</w:t>
            </w:r>
          </w:p>
        </w:tc>
        <w:tc>
          <w:tcPr>
            <w:tcW w:w="5386" w:type="dxa"/>
            <w:tcBorders>
              <w:top w:val="single" w:sz="4" w:space="0" w:color="auto"/>
              <w:left w:val="single" w:sz="4" w:space="0" w:color="auto"/>
              <w:bottom w:val="single" w:sz="4" w:space="0" w:color="auto"/>
              <w:right w:val="single" w:sz="4" w:space="0" w:color="auto"/>
            </w:tcBorders>
          </w:tcPr>
          <w:p w:rsidR="004779F0" w:rsidRPr="00933739" w:rsidRDefault="004779F0" w:rsidP="0059225D">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От 13 до 18</w:t>
            </w:r>
          </w:p>
        </w:tc>
      </w:tr>
      <w:tr w:rsidR="004779F0" w:rsidTr="0059225D">
        <w:tc>
          <w:tcPr>
            <w:tcW w:w="3685" w:type="dxa"/>
            <w:tcBorders>
              <w:top w:val="single" w:sz="4" w:space="0" w:color="auto"/>
              <w:left w:val="single" w:sz="4" w:space="0" w:color="auto"/>
              <w:bottom w:val="single" w:sz="4" w:space="0" w:color="auto"/>
              <w:right w:val="single" w:sz="4" w:space="0" w:color="auto"/>
            </w:tcBorders>
          </w:tcPr>
          <w:p w:rsidR="004779F0" w:rsidRPr="00933739" w:rsidRDefault="004779F0" w:rsidP="0059225D">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IV</w:t>
            </w:r>
          </w:p>
        </w:tc>
        <w:tc>
          <w:tcPr>
            <w:tcW w:w="5386" w:type="dxa"/>
            <w:tcBorders>
              <w:top w:val="single" w:sz="4" w:space="0" w:color="auto"/>
              <w:left w:val="single" w:sz="4" w:space="0" w:color="auto"/>
              <w:bottom w:val="single" w:sz="4" w:space="0" w:color="auto"/>
              <w:right w:val="single" w:sz="4" w:space="0" w:color="auto"/>
            </w:tcBorders>
          </w:tcPr>
          <w:p w:rsidR="004779F0" w:rsidRPr="00933739" w:rsidRDefault="004779F0" w:rsidP="0059225D">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До 13</w:t>
            </w:r>
          </w:p>
        </w:tc>
      </w:tr>
    </w:tbl>
    <w:p w:rsidR="004779F0" w:rsidRDefault="004779F0" w:rsidP="004779F0">
      <w:pPr>
        <w:autoSpaceDE w:val="0"/>
        <w:autoSpaceDN w:val="0"/>
        <w:adjustRightInd w:val="0"/>
        <w:spacing w:after="0" w:line="240" w:lineRule="auto"/>
        <w:jc w:val="both"/>
        <w:rPr>
          <w:rFonts w:ascii="Times New Roman" w:hAnsi="Times New Roman" w:cs="Times New Roman"/>
          <w:sz w:val="28"/>
          <w:szCs w:val="28"/>
        </w:rPr>
      </w:pPr>
    </w:p>
    <w:p w:rsidR="004779F0" w:rsidRDefault="004779F0" w:rsidP="003F0155">
      <w:pPr>
        <w:autoSpaceDE w:val="0"/>
        <w:autoSpaceDN w:val="0"/>
        <w:adjustRightInd w:val="0"/>
        <w:spacing w:after="0" w:line="240" w:lineRule="auto"/>
        <w:jc w:val="both"/>
        <w:rPr>
          <w:rFonts w:ascii="Times New Roman" w:hAnsi="Times New Roman" w:cs="Times New Roman"/>
          <w:sz w:val="28"/>
          <w:szCs w:val="28"/>
        </w:rPr>
      </w:pPr>
    </w:p>
    <w:p w:rsidR="003F0155" w:rsidRPr="009F6F41" w:rsidRDefault="003F0155" w:rsidP="003F0155">
      <w:pPr>
        <w:autoSpaceDE w:val="0"/>
        <w:autoSpaceDN w:val="0"/>
        <w:adjustRightInd w:val="0"/>
        <w:spacing w:after="0" w:line="240" w:lineRule="auto"/>
        <w:jc w:val="center"/>
        <w:outlineLvl w:val="1"/>
        <w:rPr>
          <w:rFonts w:ascii="Times New Roman" w:hAnsi="Times New Roman" w:cs="Times New Roman"/>
          <w:bCs/>
          <w:sz w:val="28"/>
          <w:szCs w:val="28"/>
        </w:rPr>
      </w:pPr>
      <w:r w:rsidRPr="009F6F41">
        <w:rPr>
          <w:rFonts w:ascii="Times New Roman" w:hAnsi="Times New Roman" w:cs="Times New Roman"/>
          <w:bCs/>
          <w:sz w:val="28"/>
          <w:szCs w:val="28"/>
        </w:rPr>
        <w:t>III. УЧРЕЖДЕНИЯ МОЛОДЕЖНОЙ ПОЛИТИКИ</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Муниципальные учреждения молодежной политики относятся к группам по оплате труда в соответствии с объемами и сложностью проводимой ими работы с мо</w:t>
      </w:r>
      <w:r w:rsidR="004779F0">
        <w:rPr>
          <w:rFonts w:ascii="Times New Roman" w:hAnsi="Times New Roman" w:cs="Times New Roman"/>
          <w:sz w:val="28"/>
          <w:szCs w:val="28"/>
        </w:rPr>
        <w:t>лодежью, приведенным в таблице 4</w:t>
      </w:r>
      <w:r>
        <w:rPr>
          <w:rFonts w:ascii="Times New Roman" w:hAnsi="Times New Roman" w:cs="Times New Roman"/>
          <w:sz w:val="28"/>
          <w:szCs w:val="28"/>
        </w:rPr>
        <w:t>.</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4779F0" w:rsidP="003F0155">
      <w:pPr>
        <w:autoSpaceDE w:val="0"/>
        <w:autoSpaceDN w:val="0"/>
        <w:adjustRightInd w:val="0"/>
        <w:spacing w:after="0" w:line="240" w:lineRule="auto"/>
        <w:jc w:val="right"/>
        <w:outlineLvl w:val="2"/>
        <w:rPr>
          <w:rFonts w:ascii="Times New Roman" w:hAnsi="Times New Roman" w:cs="Times New Roman"/>
          <w:sz w:val="28"/>
          <w:szCs w:val="28"/>
        </w:rPr>
      </w:pPr>
      <w:r>
        <w:rPr>
          <w:rFonts w:ascii="Times New Roman" w:hAnsi="Times New Roman" w:cs="Times New Roman"/>
          <w:sz w:val="28"/>
          <w:szCs w:val="28"/>
        </w:rPr>
        <w:t>Таблица 4</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Pr="009F6F41"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9F6F41">
        <w:rPr>
          <w:rFonts w:ascii="Times New Roman" w:hAnsi="Times New Roman" w:cs="Times New Roman"/>
          <w:bCs/>
          <w:sz w:val="28"/>
          <w:szCs w:val="28"/>
        </w:rPr>
        <w:t>Муниципальные учреждения молодежной политики</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4422"/>
        <w:gridCol w:w="3402"/>
      </w:tblGrid>
      <w:tr w:rsidR="003F0155">
        <w:tc>
          <w:tcPr>
            <w:tcW w:w="1247"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Группа по оплате труда</w:t>
            </w:r>
          </w:p>
        </w:tc>
        <w:tc>
          <w:tcPr>
            <w:tcW w:w="4422"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Количество постоянно действующих в течение года клубных формирований</w:t>
            </w:r>
          </w:p>
        </w:tc>
        <w:tc>
          <w:tcPr>
            <w:tcW w:w="3402"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Количество досуговых объектов</w:t>
            </w:r>
          </w:p>
        </w:tc>
      </w:tr>
      <w:tr w:rsidR="003F0155">
        <w:tc>
          <w:tcPr>
            <w:tcW w:w="1247"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lastRenderedPageBreak/>
              <w:t>I</w:t>
            </w:r>
          </w:p>
        </w:tc>
        <w:tc>
          <w:tcPr>
            <w:tcW w:w="4422"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свыше 30 включительно</w:t>
            </w:r>
          </w:p>
        </w:tc>
        <w:tc>
          <w:tcPr>
            <w:tcW w:w="3402"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свыше 35 включительно</w:t>
            </w:r>
          </w:p>
        </w:tc>
      </w:tr>
      <w:tr w:rsidR="003F0155">
        <w:tc>
          <w:tcPr>
            <w:tcW w:w="1247"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II</w:t>
            </w:r>
          </w:p>
        </w:tc>
        <w:tc>
          <w:tcPr>
            <w:tcW w:w="4422"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от 20 до 30</w:t>
            </w:r>
          </w:p>
        </w:tc>
        <w:tc>
          <w:tcPr>
            <w:tcW w:w="3402"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от 25 до 35</w:t>
            </w:r>
          </w:p>
        </w:tc>
      </w:tr>
      <w:tr w:rsidR="003F0155">
        <w:tc>
          <w:tcPr>
            <w:tcW w:w="1247"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III</w:t>
            </w:r>
          </w:p>
        </w:tc>
        <w:tc>
          <w:tcPr>
            <w:tcW w:w="4422"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от 10 до 20</w:t>
            </w:r>
          </w:p>
        </w:tc>
        <w:tc>
          <w:tcPr>
            <w:tcW w:w="3402"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от 15 до 25</w:t>
            </w:r>
          </w:p>
        </w:tc>
      </w:tr>
      <w:tr w:rsidR="003F0155">
        <w:tc>
          <w:tcPr>
            <w:tcW w:w="1247"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IV</w:t>
            </w:r>
          </w:p>
        </w:tc>
        <w:tc>
          <w:tcPr>
            <w:tcW w:w="4422"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от 5 до 10</w:t>
            </w:r>
          </w:p>
        </w:tc>
        <w:tc>
          <w:tcPr>
            <w:tcW w:w="3402"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rPr>
                <w:rFonts w:ascii="Times New Roman" w:hAnsi="Times New Roman" w:cs="Times New Roman"/>
                <w:sz w:val="28"/>
                <w:szCs w:val="28"/>
              </w:rPr>
            </w:pPr>
            <w:r w:rsidRPr="00933739">
              <w:rPr>
                <w:rFonts w:ascii="Times New Roman" w:hAnsi="Times New Roman" w:cs="Times New Roman"/>
                <w:sz w:val="28"/>
                <w:szCs w:val="28"/>
              </w:rPr>
              <w:t>от 5 до 15</w:t>
            </w:r>
          </w:p>
        </w:tc>
      </w:tr>
    </w:tbl>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К клубным формированиям относятся любительские объединения, клубы по интересам, кружки, коллективы народного художественного творчества, прикладных знаний и навыков, другие кружки, курсы, школы, студии, спортивные секции, оздоровительные группы и т.п.</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К досуговым объектам относятся кружковые комнаты, зрительные лекционные залы (площадки), помещения для малых спортивных форм, кафе, бары, </w:t>
      </w:r>
      <w:proofErr w:type="spellStart"/>
      <w:r>
        <w:rPr>
          <w:rFonts w:ascii="Times New Roman" w:hAnsi="Times New Roman" w:cs="Times New Roman"/>
          <w:sz w:val="28"/>
          <w:szCs w:val="28"/>
        </w:rPr>
        <w:t>приклубные</w:t>
      </w:r>
      <w:proofErr w:type="spellEnd"/>
      <w:r>
        <w:rPr>
          <w:rFonts w:ascii="Times New Roman" w:hAnsi="Times New Roman" w:cs="Times New Roman"/>
          <w:sz w:val="28"/>
          <w:szCs w:val="28"/>
        </w:rPr>
        <w:t xml:space="preserve"> парки и сады, литературные, музыкальные гостиные, комнаты для отдыха, детские комнаты, помещения для обрядов и ритуалов.</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Учреждения молодежной политики относятся к соответствующей группе по оплате труда при условии выполнения всех показателей, предусмотренных для этой группы.</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Вновь создаваемым учреждениям молодежной политики группа по оплате труда устанавливается в зависимости от объема работы, определенного по плановым показателям в расчете на один год.</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За руководителями учреждений молодежной политики, находящихся на капитальном ремонте, сохраняется группа по оплате труда, определенная до начала ремонта, но не более чем на один год.</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Pr="009F6F41" w:rsidRDefault="003F0155" w:rsidP="003F0155">
      <w:pPr>
        <w:autoSpaceDE w:val="0"/>
        <w:autoSpaceDN w:val="0"/>
        <w:adjustRightInd w:val="0"/>
        <w:spacing w:after="0" w:line="240" w:lineRule="auto"/>
        <w:jc w:val="center"/>
        <w:outlineLvl w:val="1"/>
        <w:rPr>
          <w:rFonts w:ascii="Times New Roman" w:hAnsi="Times New Roman" w:cs="Times New Roman"/>
          <w:bCs/>
          <w:sz w:val="28"/>
          <w:szCs w:val="28"/>
        </w:rPr>
      </w:pPr>
      <w:r w:rsidRPr="009F6F41">
        <w:rPr>
          <w:rFonts w:ascii="Times New Roman" w:hAnsi="Times New Roman" w:cs="Times New Roman"/>
          <w:bCs/>
          <w:sz w:val="28"/>
          <w:szCs w:val="28"/>
        </w:rPr>
        <w:t>IV. МУНИЦИПАЛЬНЫЕ АРХИВЫ</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4779F0"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w:t>
      </w:r>
      <w:r w:rsidR="003F0155">
        <w:rPr>
          <w:rFonts w:ascii="Times New Roman" w:hAnsi="Times New Roman" w:cs="Times New Roman"/>
          <w:sz w:val="28"/>
          <w:szCs w:val="28"/>
        </w:rPr>
        <w:t>. Муниципальные архивы относятся к группам по оплате труда по следующим показателям, приведенным в таблице 5.</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jc w:val="right"/>
        <w:outlineLvl w:val="2"/>
        <w:rPr>
          <w:rFonts w:ascii="Times New Roman" w:hAnsi="Times New Roman" w:cs="Times New Roman"/>
          <w:sz w:val="28"/>
          <w:szCs w:val="28"/>
        </w:rPr>
      </w:pPr>
      <w:r>
        <w:rPr>
          <w:rFonts w:ascii="Times New Roman" w:hAnsi="Times New Roman" w:cs="Times New Roman"/>
          <w:sz w:val="28"/>
          <w:szCs w:val="28"/>
        </w:rPr>
        <w:t>Таблица 5</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Pr="009F6F41"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9F6F41">
        <w:rPr>
          <w:rFonts w:ascii="Times New Roman" w:hAnsi="Times New Roman" w:cs="Times New Roman"/>
          <w:bCs/>
          <w:sz w:val="28"/>
          <w:szCs w:val="28"/>
        </w:rPr>
        <w:t>Муниципальные архивы</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3F0155" w:rsidRPr="00933739">
        <w:tc>
          <w:tcPr>
            <w:tcW w:w="3685"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Группы по оплате труда</w:t>
            </w:r>
          </w:p>
        </w:tc>
        <w:tc>
          <w:tcPr>
            <w:tcW w:w="5386"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Количество хранимых документов, тыс. ед.</w:t>
            </w:r>
          </w:p>
        </w:tc>
      </w:tr>
      <w:tr w:rsidR="003F0155" w:rsidRPr="00933739">
        <w:tc>
          <w:tcPr>
            <w:tcW w:w="3685"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I</w:t>
            </w:r>
          </w:p>
        </w:tc>
        <w:tc>
          <w:tcPr>
            <w:tcW w:w="5386"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Свыше 25</w:t>
            </w:r>
          </w:p>
        </w:tc>
      </w:tr>
      <w:tr w:rsidR="003F0155" w:rsidRPr="00933739">
        <w:tc>
          <w:tcPr>
            <w:tcW w:w="3685"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II</w:t>
            </w:r>
          </w:p>
        </w:tc>
        <w:tc>
          <w:tcPr>
            <w:tcW w:w="5386"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От 10 до 25</w:t>
            </w:r>
          </w:p>
        </w:tc>
      </w:tr>
      <w:tr w:rsidR="003F0155" w:rsidRPr="00933739">
        <w:tc>
          <w:tcPr>
            <w:tcW w:w="3685"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III</w:t>
            </w:r>
          </w:p>
        </w:tc>
        <w:tc>
          <w:tcPr>
            <w:tcW w:w="5386"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От 5 до 10</w:t>
            </w:r>
          </w:p>
        </w:tc>
      </w:tr>
      <w:tr w:rsidR="003F0155" w:rsidRPr="00933739">
        <w:tc>
          <w:tcPr>
            <w:tcW w:w="3685"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IV</w:t>
            </w:r>
          </w:p>
        </w:tc>
        <w:tc>
          <w:tcPr>
            <w:tcW w:w="5386" w:type="dxa"/>
            <w:tcBorders>
              <w:top w:val="single" w:sz="4" w:space="0" w:color="auto"/>
              <w:left w:val="single" w:sz="4" w:space="0" w:color="auto"/>
              <w:bottom w:val="single" w:sz="4" w:space="0" w:color="auto"/>
              <w:right w:val="single" w:sz="4" w:space="0" w:color="auto"/>
            </w:tcBorders>
          </w:tcPr>
          <w:p w:rsidR="003F0155" w:rsidRPr="00933739" w:rsidRDefault="003F0155" w:rsidP="003F0155">
            <w:pPr>
              <w:autoSpaceDE w:val="0"/>
              <w:autoSpaceDN w:val="0"/>
              <w:adjustRightInd w:val="0"/>
              <w:spacing w:after="0" w:line="240" w:lineRule="auto"/>
              <w:jc w:val="center"/>
              <w:rPr>
                <w:rFonts w:ascii="Times New Roman" w:hAnsi="Times New Roman" w:cs="Times New Roman"/>
                <w:sz w:val="28"/>
                <w:szCs w:val="28"/>
              </w:rPr>
            </w:pPr>
            <w:r w:rsidRPr="00933739">
              <w:rPr>
                <w:rFonts w:ascii="Times New Roman" w:hAnsi="Times New Roman" w:cs="Times New Roman"/>
                <w:sz w:val="28"/>
                <w:szCs w:val="28"/>
              </w:rPr>
              <w:t>До 5</w:t>
            </w:r>
          </w:p>
        </w:tc>
      </w:tr>
    </w:tbl>
    <w:p w:rsidR="003F0155" w:rsidRPr="00933739"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18. Вновь созданные муниципальные музейно-выставочные центры, архивы относятся к группам по оплате труда в зависимости от объема работы, определенного по плановым показателям в расчете на год.</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За руководителями муниципальных музейно-выставочных центров, архивов, находящихся на капитальном ремонте, сохраняется группа по оплате труда, определенная до начала ремонта, но не более чем на один год.</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C20F74" w:rsidRDefault="00C20F74" w:rsidP="003F0155">
      <w:pPr>
        <w:autoSpaceDE w:val="0"/>
        <w:autoSpaceDN w:val="0"/>
        <w:adjustRightInd w:val="0"/>
        <w:spacing w:after="0" w:line="240" w:lineRule="auto"/>
        <w:jc w:val="both"/>
        <w:rPr>
          <w:rFonts w:ascii="Times New Roman" w:hAnsi="Times New Roman" w:cs="Times New Roman"/>
          <w:sz w:val="28"/>
          <w:szCs w:val="28"/>
        </w:rPr>
      </w:pPr>
    </w:p>
    <w:p w:rsidR="00C20F74" w:rsidRDefault="00C20F74" w:rsidP="003F0155">
      <w:pPr>
        <w:autoSpaceDE w:val="0"/>
        <w:autoSpaceDN w:val="0"/>
        <w:adjustRightInd w:val="0"/>
        <w:spacing w:after="0" w:line="240" w:lineRule="auto"/>
        <w:jc w:val="both"/>
        <w:rPr>
          <w:rFonts w:ascii="Times New Roman" w:hAnsi="Times New Roman" w:cs="Times New Roman"/>
          <w:sz w:val="28"/>
          <w:szCs w:val="28"/>
        </w:rPr>
      </w:pPr>
    </w:p>
    <w:p w:rsidR="004779F0" w:rsidRDefault="004779F0" w:rsidP="003F0155">
      <w:pPr>
        <w:autoSpaceDE w:val="0"/>
        <w:autoSpaceDN w:val="0"/>
        <w:adjustRightInd w:val="0"/>
        <w:spacing w:after="0" w:line="240" w:lineRule="auto"/>
        <w:jc w:val="both"/>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B479E6" w:rsidRDefault="00B479E6" w:rsidP="003F0155">
      <w:pPr>
        <w:autoSpaceDE w:val="0"/>
        <w:autoSpaceDN w:val="0"/>
        <w:adjustRightInd w:val="0"/>
        <w:spacing w:after="0" w:line="240" w:lineRule="auto"/>
        <w:jc w:val="right"/>
        <w:outlineLvl w:val="0"/>
        <w:rPr>
          <w:rFonts w:ascii="Times New Roman" w:hAnsi="Times New Roman" w:cs="Times New Roman"/>
          <w:sz w:val="28"/>
          <w:szCs w:val="28"/>
        </w:rPr>
      </w:pPr>
    </w:p>
    <w:p w:rsidR="003F0155" w:rsidRDefault="003F0155" w:rsidP="003F0155">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2</w:t>
      </w:r>
    </w:p>
    <w:p w:rsidR="003F0155" w:rsidRDefault="003F0155" w:rsidP="003F015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Положению о порядке и условиях оплаты</w:t>
      </w:r>
    </w:p>
    <w:p w:rsidR="003F0155" w:rsidRDefault="003F0155" w:rsidP="003F015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стимулирования труда в муниципальных</w:t>
      </w:r>
    </w:p>
    <w:p w:rsidR="003F0155" w:rsidRDefault="003F0155" w:rsidP="003F015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учреждениях культуры, молодежной политики,</w:t>
      </w:r>
    </w:p>
    <w:p w:rsidR="003F0155" w:rsidRDefault="003F0155" w:rsidP="003F015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архивах, подведомственных управлению</w:t>
      </w:r>
    </w:p>
    <w:p w:rsidR="003F0155" w:rsidRDefault="003F0155" w:rsidP="003F015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культуре, спорту и делам молодежи</w:t>
      </w:r>
    </w:p>
    <w:p w:rsidR="003F0155" w:rsidRDefault="003F0155" w:rsidP="003F015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администрации города Твери</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Pr="0048339C" w:rsidRDefault="003F0155" w:rsidP="00347353">
      <w:pPr>
        <w:autoSpaceDE w:val="0"/>
        <w:autoSpaceDN w:val="0"/>
        <w:adjustRightInd w:val="0"/>
        <w:spacing w:after="0" w:line="240" w:lineRule="auto"/>
        <w:jc w:val="center"/>
        <w:rPr>
          <w:rFonts w:ascii="Times New Roman" w:hAnsi="Times New Roman" w:cs="Times New Roman"/>
          <w:bCs/>
          <w:sz w:val="28"/>
          <w:szCs w:val="28"/>
        </w:rPr>
      </w:pPr>
      <w:r w:rsidRPr="0048339C">
        <w:rPr>
          <w:rFonts w:ascii="Times New Roman" w:hAnsi="Times New Roman" w:cs="Times New Roman"/>
          <w:bCs/>
          <w:sz w:val="28"/>
          <w:szCs w:val="28"/>
        </w:rPr>
        <w:t xml:space="preserve">Показатели </w:t>
      </w:r>
      <w:r w:rsidR="00347353">
        <w:rPr>
          <w:rFonts w:ascii="Times New Roman" w:hAnsi="Times New Roman" w:cs="Times New Roman"/>
          <w:bCs/>
          <w:sz w:val="28"/>
          <w:szCs w:val="28"/>
        </w:rPr>
        <w:t>для установления поощрительных выплат работникам (рабочим)</w:t>
      </w:r>
      <w:r w:rsidRPr="0048339C">
        <w:rPr>
          <w:rFonts w:ascii="Times New Roman" w:hAnsi="Times New Roman" w:cs="Times New Roman"/>
          <w:bCs/>
          <w:sz w:val="28"/>
          <w:szCs w:val="28"/>
        </w:rPr>
        <w:t xml:space="preserve"> муниципальных учреждений культуры, молодежной</w:t>
      </w:r>
    </w:p>
    <w:p w:rsidR="0048339C" w:rsidRPr="002337B3" w:rsidRDefault="0048339C" w:rsidP="0048339C">
      <w:pPr>
        <w:autoSpaceDE w:val="0"/>
        <w:autoSpaceDN w:val="0"/>
        <w:adjustRightInd w:val="0"/>
        <w:spacing w:after="0" w:line="240" w:lineRule="auto"/>
        <w:jc w:val="center"/>
        <w:rPr>
          <w:rFonts w:ascii="Times New Roman" w:hAnsi="Times New Roman" w:cs="Times New Roman"/>
          <w:bCs/>
          <w:sz w:val="28"/>
          <w:szCs w:val="28"/>
        </w:rPr>
      </w:pPr>
      <w:r w:rsidRPr="0048339C">
        <w:rPr>
          <w:rFonts w:ascii="Times New Roman" w:hAnsi="Times New Roman" w:cs="Times New Roman"/>
          <w:bCs/>
          <w:sz w:val="28"/>
          <w:szCs w:val="28"/>
        </w:rPr>
        <w:t>политики, архивов</w:t>
      </w:r>
    </w:p>
    <w:p w:rsidR="003F0155" w:rsidRPr="002337B3" w:rsidRDefault="003F0155" w:rsidP="003F0155">
      <w:pPr>
        <w:autoSpaceDE w:val="0"/>
        <w:autoSpaceDN w:val="0"/>
        <w:adjustRightInd w:val="0"/>
        <w:spacing w:after="0" w:line="240" w:lineRule="auto"/>
        <w:jc w:val="center"/>
        <w:rPr>
          <w:rFonts w:ascii="Times New Roman" w:hAnsi="Times New Roman" w:cs="Times New Roman"/>
          <w:bCs/>
          <w:sz w:val="28"/>
          <w:szCs w:val="28"/>
        </w:rPr>
      </w:pPr>
    </w:p>
    <w:p w:rsidR="003F0155" w:rsidRPr="002337B3" w:rsidRDefault="003F0155" w:rsidP="003F0155">
      <w:pPr>
        <w:autoSpaceDE w:val="0"/>
        <w:autoSpaceDN w:val="0"/>
        <w:adjustRightInd w:val="0"/>
        <w:spacing w:after="0" w:line="240" w:lineRule="auto"/>
        <w:jc w:val="center"/>
        <w:outlineLvl w:val="1"/>
        <w:rPr>
          <w:rFonts w:ascii="Times New Roman" w:hAnsi="Times New Roman" w:cs="Times New Roman"/>
          <w:bCs/>
          <w:sz w:val="28"/>
          <w:szCs w:val="28"/>
        </w:rPr>
      </w:pPr>
      <w:r w:rsidRPr="002337B3">
        <w:rPr>
          <w:rFonts w:ascii="Times New Roman" w:hAnsi="Times New Roman" w:cs="Times New Roman"/>
          <w:bCs/>
          <w:sz w:val="28"/>
          <w:szCs w:val="28"/>
        </w:rPr>
        <w:t>Раздел I</w:t>
      </w:r>
    </w:p>
    <w:p w:rsidR="003F0155" w:rsidRPr="002337B3"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2337B3">
        <w:rPr>
          <w:rFonts w:ascii="Times New Roman" w:hAnsi="Times New Roman" w:cs="Times New Roman"/>
          <w:bCs/>
          <w:sz w:val="28"/>
          <w:szCs w:val="28"/>
        </w:rPr>
        <w:t xml:space="preserve">Показатели </w:t>
      </w:r>
      <w:r w:rsidR="00347353">
        <w:rPr>
          <w:rFonts w:ascii="Times New Roman" w:hAnsi="Times New Roman" w:cs="Times New Roman"/>
          <w:bCs/>
          <w:sz w:val="28"/>
          <w:szCs w:val="28"/>
        </w:rPr>
        <w:t>для установления поощрительных выплат</w:t>
      </w:r>
      <w:r w:rsidRPr="002337B3">
        <w:rPr>
          <w:rFonts w:ascii="Times New Roman" w:hAnsi="Times New Roman" w:cs="Times New Roman"/>
          <w:bCs/>
          <w:sz w:val="28"/>
          <w:szCs w:val="28"/>
        </w:rPr>
        <w:t xml:space="preserve"> </w:t>
      </w:r>
      <w:r w:rsidR="00347353">
        <w:rPr>
          <w:rFonts w:ascii="Times New Roman" w:hAnsi="Times New Roman" w:cs="Times New Roman"/>
          <w:bCs/>
          <w:sz w:val="28"/>
          <w:szCs w:val="28"/>
        </w:rPr>
        <w:t xml:space="preserve">работникам (рабочим) </w:t>
      </w:r>
      <w:r w:rsidRPr="002337B3">
        <w:rPr>
          <w:rFonts w:ascii="Times New Roman" w:hAnsi="Times New Roman" w:cs="Times New Roman"/>
          <w:bCs/>
          <w:sz w:val="28"/>
          <w:szCs w:val="28"/>
        </w:rPr>
        <w:t>по видам учреждений</w:t>
      </w:r>
      <w:r w:rsidR="00347353">
        <w:rPr>
          <w:rFonts w:ascii="Times New Roman" w:hAnsi="Times New Roman" w:cs="Times New Roman"/>
          <w:bCs/>
          <w:sz w:val="28"/>
          <w:szCs w:val="28"/>
        </w:rPr>
        <w:t xml:space="preserve"> </w:t>
      </w:r>
      <w:r w:rsidRPr="002337B3">
        <w:rPr>
          <w:rFonts w:ascii="Times New Roman" w:hAnsi="Times New Roman" w:cs="Times New Roman"/>
          <w:bCs/>
          <w:sz w:val="28"/>
          <w:szCs w:val="28"/>
        </w:rPr>
        <w:t>культуры, молодежной политики, архивов</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1. Показателями </w:t>
      </w:r>
      <w:r w:rsidR="00347353">
        <w:rPr>
          <w:rFonts w:ascii="Times New Roman" w:hAnsi="Times New Roman" w:cs="Times New Roman"/>
          <w:bCs/>
          <w:sz w:val="28"/>
          <w:szCs w:val="28"/>
        </w:rPr>
        <w:t>для установления поощрительных выплат</w:t>
      </w:r>
      <w:r w:rsidR="00347353" w:rsidRPr="002337B3">
        <w:rPr>
          <w:rFonts w:ascii="Times New Roman" w:hAnsi="Times New Roman" w:cs="Times New Roman"/>
          <w:bCs/>
          <w:sz w:val="28"/>
          <w:szCs w:val="28"/>
        </w:rPr>
        <w:t xml:space="preserve"> </w:t>
      </w:r>
      <w:r w:rsidR="00347353">
        <w:rPr>
          <w:rFonts w:ascii="Times New Roman" w:hAnsi="Times New Roman" w:cs="Times New Roman"/>
          <w:bCs/>
          <w:sz w:val="28"/>
          <w:szCs w:val="28"/>
        </w:rPr>
        <w:t>работникам</w:t>
      </w:r>
      <w:r w:rsidR="00347353">
        <w:rPr>
          <w:rFonts w:ascii="Times New Roman" w:hAnsi="Times New Roman" w:cs="Times New Roman"/>
          <w:sz w:val="28"/>
          <w:szCs w:val="28"/>
        </w:rPr>
        <w:t xml:space="preserve"> </w:t>
      </w:r>
      <w:r>
        <w:rPr>
          <w:rFonts w:ascii="Times New Roman" w:hAnsi="Times New Roman" w:cs="Times New Roman"/>
          <w:sz w:val="28"/>
          <w:szCs w:val="28"/>
        </w:rPr>
        <w:t>библиотек являются: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количество зарегистрированных пользователей (единиц);</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объем фонда библиотеки (экземпляров);</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количество</w:t>
      </w:r>
      <w:r w:rsidR="00347353">
        <w:rPr>
          <w:rFonts w:ascii="Times New Roman" w:hAnsi="Times New Roman" w:cs="Times New Roman"/>
          <w:sz w:val="28"/>
          <w:szCs w:val="28"/>
        </w:rPr>
        <w:t xml:space="preserve"> посещений библиотеки в отчетном</w:t>
      </w:r>
      <w:r>
        <w:rPr>
          <w:rFonts w:ascii="Times New Roman" w:hAnsi="Times New Roman" w:cs="Times New Roman"/>
          <w:sz w:val="28"/>
          <w:szCs w:val="28"/>
        </w:rPr>
        <w:t xml:space="preserve"> период</w:t>
      </w:r>
      <w:r w:rsidR="00347353">
        <w:rPr>
          <w:rFonts w:ascii="Times New Roman" w:hAnsi="Times New Roman" w:cs="Times New Roman"/>
          <w:sz w:val="28"/>
          <w:szCs w:val="28"/>
        </w:rPr>
        <w:t>е</w:t>
      </w:r>
      <w:r>
        <w:rPr>
          <w:rFonts w:ascii="Times New Roman" w:hAnsi="Times New Roman" w:cs="Times New Roman"/>
          <w:sz w:val="28"/>
          <w:szCs w:val="28"/>
        </w:rPr>
        <w:t xml:space="preserve"> (единиц);</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количество новых поступлений в библиотечный фонд (всего);</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количество справок, консультаций для пользователей (всего), в том числе количество справок, консультаций для пользователей в автоматизированном (виртуальном) режиме (единиц);</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количество полнотекстовых оцифрованных документов, включенных в состав электронной библиотеки (единиц);</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количество библиографических записей электронного каталога и других баз данных, создаваемых библиотекой (единиц);</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количество посещений интернет-сайта библиотеки (количество обращений в стационарном и удаленном режимах пользователей к электронным информационным ресурсам библиотеки) (единиц).</w:t>
      </w:r>
    </w:p>
    <w:p w:rsidR="003F0155" w:rsidRDefault="003F0155" w:rsidP="003F015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2. Показателями </w:t>
      </w:r>
      <w:r w:rsidR="00347353">
        <w:rPr>
          <w:rFonts w:ascii="Times New Roman" w:hAnsi="Times New Roman" w:cs="Times New Roman"/>
          <w:sz w:val="28"/>
          <w:szCs w:val="28"/>
        </w:rPr>
        <w:t xml:space="preserve">для установления </w:t>
      </w:r>
      <w:r w:rsidR="005D29A0">
        <w:rPr>
          <w:rFonts w:ascii="Times New Roman" w:hAnsi="Times New Roman" w:cs="Times New Roman"/>
          <w:sz w:val="28"/>
          <w:szCs w:val="28"/>
        </w:rPr>
        <w:t>поощрительных выплат</w:t>
      </w:r>
      <w:r>
        <w:rPr>
          <w:rFonts w:ascii="Times New Roman" w:hAnsi="Times New Roman" w:cs="Times New Roman"/>
          <w:sz w:val="28"/>
          <w:szCs w:val="28"/>
        </w:rPr>
        <w:t xml:space="preserve"> </w:t>
      </w:r>
      <w:r w:rsidR="005D29A0">
        <w:rPr>
          <w:rFonts w:ascii="Times New Roman" w:hAnsi="Times New Roman" w:cs="Times New Roman"/>
          <w:sz w:val="28"/>
          <w:szCs w:val="28"/>
        </w:rPr>
        <w:t>работникам музейно-выставочных центров</w:t>
      </w:r>
      <w:r>
        <w:rPr>
          <w:rFonts w:ascii="Times New Roman" w:hAnsi="Times New Roman" w:cs="Times New Roman"/>
          <w:sz w:val="28"/>
          <w:szCs w:val="28"/>
        </w:rPr>
        <w:t xml:space="preserve"> являются: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количество выставок, экспозиций (единиц);</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увеличение или поддержание на прежнем уровне количества посетителей выставок, экспозиций по сравнению с аналогичным периодом прошлого года (процентов);</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увеличение или поддержание на прежнем уровне количества участников культурно-досуговых и информационно-просветительских мероприятий по сравнению с аналогичным периодом прошлого года (процентов);</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 число культурно-досуговых и информационно-просветительских мероприятий, проведенных учреждением (единиц);</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доля мероприятий, направленных на развитие творческого потенциала детей и молодежи, в общем объеме мероприятий учреждения (процентов);</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средняя посещаемость культурно-досуговых и информационно-просветительских мероприятий (процентов).</w:t>
      </w:r>
    </w:p>
    <w:p w:rsidR="003F0155" w:rsidRDefault="003F0155" w:rsidP="003F015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3. Показателями </w:t>
      </w:r>
      <w:r w:rsidR="005D29A0">
        <w:rPr>
          <w:rFonts w:ascii="Times New Roman" w:hAnsi="Times New Roman" w:cs="Times New Roman"/>
          <w:sz w:val="28"/>
          <w:szCs w:val="28"/>
        </w:rPr>
        <w:t>для установления поощрительных выплат</w:t>
      </w:r>
      <w:r>
        <w:rPr>
          <w:rFonts w:ascii="Times New Roman" w:hAnsi="Times New Roman" w:cs="Times New Roman"/>
          <w:sz w:val="28"/>
          <w:szCs w:val="28"/>
        </w:rPr>
        <w:t xml:space="preserve"> </w:t>
      </w:r>
      <w:r w:rsidR="005D29A0">
        <w:rPr>
          <w:rFonts w:ascii="Times New Roman" w:hAnsi="Times New Roman" w:cs="Times New Roman"/>
          <w:sz w:val="28"/>
          <w:szCs w:val="28"/>
        </w:rPr>
        <w:t xml:space="preserve">работникам </w:t>
      </w:r>
      <w:r>
        <w:rPr>
          <w:rFonts w:ascii="Times New Roman" w:hAnsi="Times New Roman" w:cs="Times New Roman"/>
          <w:sz w:val="28"/>
          <w:szCs w:val="28"/>
        </w:rPr>
        <w:t>архивов являются: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объем хранимых документов (единиц хранения);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количество пользователей (человек);</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количество посещений интернет-сайта (единиц);</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качественное и своевременное предоставление информационных услуг юридическим и физическим лицам (да/нет);</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формирование, учет, изучение, обеспечение сохранности и безопасности фондов (да/нет);</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количество выданных документов (в традиционном и электронном виде) (единиц хранения);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количество консультационных и методических услуг (единиц).</w:t>
      </w:r>
    </w:p>
    <w:p w:rsidR="003F0155" w:rsidRDefault="003F0155" w:rsidP="003F015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4. Показателями </w:t>
      </w:r>
      <w:r w:rsidR="005D29A0">
        <w:rPr>
          <w:rFonts w:ascii="Times New Roman" w:hAnsi="Times New Roman" w:cs="Times New Roman"/>
          <w:sz w:val="28"/>
          <w:szCs w:val="28"/>
        </w:rPr>
        <w:t>для установления поощрительных выплат работникам</w:t>
      </w:r>
      <w:r>
        <w:rPr>
          <w:rFonts w:ascii="Times New Roman" w:hAnsi="Times New Roman" w:cs="Times New Roman"/>
          <w:sz w:val="28"/>
          <w:szCs w:val="28"/>
        </w:rPr>
        <w:t xml:space="preserve"> учреждений молодежной политики являются: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количество детей, подростков и молодежи, посещающих клубы по месту жительства (человек);</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количество культурно-массовых мероприятий, проведенных на базе учреждений молодежной политики (единиц);</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количество участников культурно-массовых мероприятий, проведенных на базе учреждений молодежной политики (человек);</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количество индивидуальных консультаций психолога и участников групповых занятий, психологических тренингов (единиц).</w:t>
      </w:r>
    </w:p>
    <w:p w:rsidR="003F0155" w:rsidRDefault="003F0155" w:rsidP="003F015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5. Показателями </w:t>
      </w:r>
      <w:r w:rsidR="005D29A0">
        <w:rPr>
          <w:rFonts w:ascii="Times New Roman" w:hAnsi="Times New Roman" w:cs="Times New Roman"/>
          <w:sz w:val="28"/>
          <w:szCs w:val="28"/>
        </w:rPr>
        <w:t>для установления поощрительных выплат работникам</w:t>
      </w:r>
      <w:r>
        <w:rPr>
          <w:rFonts w:ascii="Times New Roman" w:hAnsi="Times New Roman" w:cs="Times New Roman"/>
          <w:sz w:val="28"/>
          <w:szCs w:val="28"/>
        </w:rPr>
        <w:t xml:space="preserve"> учреждений культурно-досугового типа являются: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увеличение или поддержание на прежнем уровне количества участников культурно-досуговых и информационно-просветительских мероприятий по сравнению с аналогичным периодом прошлого года (процентов);</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увеличение или поддержание на прежнем уровне количества участников клубных формирований, в том числе детских, по сравнению с аналогичным периодом прошлого года (процентов);</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увеличение или поддержание на прежнем уровне количества мероприятий, проведенных учреждением по сравнению с аналогичным периодом прошлого года (процентов);</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доля мероприятий, направленных на развитие творческого потенциала детей и молодежи, в общем объеме мероприятий учреждения (процентов);</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средняя посещаемость культурно-досуговых и информационно-просветительских мероприятий (процентов);</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 доля мероприятий, рассчитанных на обслуживание детей и подростков, пенсионеров, людей с ограничениями возможностями здоровья (процент от общего числа проводимых мероприятий), по сравнению с аналогичным периодом предыдущего года (процентов);</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число лауреатов международных, всероссийских, межрегиональных и областных, городских конкурсов и фестивалей (человек).</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Pr="00C20F74" w:rsidRDefault="003F0155" w:rsidP="003F0155">
      <w:pPr>
        <w:autoSpaceDE w:val="0"/>
        <w:autoSpaceDN w:val="0"/>
        <w:adjustRightInd w:val="0"/>
        <w:spacing w:after="0" w:line="240" w:lineRule="auto"/>
        <w:jc w:val="center"/>
        <w:outlineLvl w:val="1"/>
        <w:rPr>
          <w:rFonts w:ascii="Times New Roman" w:hAnsi="Times New Roman" w:cs="Times New Roman"/>
          <w:bCs/>
          <w:sz w:val="28"/>
          <w:szCs w:val="28"/>
        </w:rPr>
      </w:pPr>
      <w:r w:rsidRPr="00C20F74">
        <w:rPr>
          <w:rFonts w:ascii="Times New Roman" w:hAnsi="Times New Roman" w:cs="Times New Roman"/>
          <w:bCs/>
          <w:sz w:val="28"/>
          <w:szCs w:val="28"/>
        </w:rPr>
        <w:t>Раздел II</w:t>
      </w:r>
    </w:p>
    <w:p w:rsidR="0048339C"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C20F74">
        <w:rPr>
          <w:rFonts w:ascii="Times New Roman" w:hAnsi="Times New Roman" w:cs="Times New Roman"/>
          <w:bCs/>
          <w:sz w:val="28"/>
          <w:szCs w:val="28"/>
        </w:rPr>
        <w:t xml:space="preserve">Показатели </w:t>
      </w:r>
      <w:r w:rsidR="005D29A0">
        <w:rPr>
          <w:rFonts w:ascii="Times New Roman" w:hAnsi="Times New Roman" w:cs="Times New Roman"/>
          <w:bCs/>
          <w:sz w:val="28"/>
          <w:szCs w:val="28"/>
        </w:rPr>
        <w:t>для установления поощрительных выплат работникам</w:t>
      </w:r>
      <w:r w:rsidRPr="00C20F74">
        <w:rPr>
          <w:rFonts w:ascii="Times New Roman" w:hAnsi="Times New Roman" w:cs="Times New Roman"/>
          <w:bCs/>
          <w:sz w:val="28"/>
          <w:szCs w:val="28"/>
        </w:rPr>
        <w:t xml:space="preserve">, </w:t>
      </w:r>
    </w:p>
    <w:p w:rsidR="0048339C" w:rsidRDefault="0048339C" w:rsidP="003F0155">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w:t>
      </w:r>
      <w:r w:rsidR="003F0155" w:rsidRPr="00C20F74">
        <w:rPr>
          <w:rFonts w:ascii="Times New Roman" w:hAnsi="Times New Roman" w:cs="Times New Roman"/>
          <w:bCs/>
          <w:sz w:val="28"/>
          <w:szCs w:val="28"/>
        </w:rPr>
        <w:t>рименимые</w:t>
      </w:r>
      <w:r>
        <w:rPr>
          <w:rFonts w:ascii="Times New Roman" w:hAnsi="Times New Roman" w:cs="Times New Roman"/>
          <w:bCs/>
          <w:sz w:val="28"/>
          <w:szCs w:val="28"/>
        </w:rPr>
        <w:t xml:space="preserve"> ко всем</w:t>
      </w:r>
      <w:r w:rsidR="003F0155" w:rsidRPr="00C20F74">
        <w:rPr>
          <w:rFonts w:ascii="Times New Roman" w:hAnsi="Times New Roman" w:cs="Times New Roman"/>
          <w:bCs/>
          <w:sz w:val="28"/>
          <w:szCs w:val="28"/>
        </w:rPr>
        <w:t xml:space="preserve"> </w:t>
      </w:r>
      <w:r>
        <w:rPr>
          <w:rFonts w:ascii="Times New Roman" w:hAnsi="Times New Roman" w:cs="Times New Roman"/>
          <w:bCs/>
          <w:sz w:val="28"/>
          <w:szCs w:val="28"/>
        </w:rPr>
        <w:t>муниципальным учреждениям</w:t>
      </w:r>
    </w:p>
    <w:p w:rsidR="003F0155" w:rsidRPr="00C20F74" w:rsidRDefault="003F0155" w:rsidP="003F0155">
      <w:pPr>
        <w:autoSpaceDE w:val="0"/>
        <w:autoSpaceDN w:val="0"/>
        <w:adjustRightInd w:val="0"/>
        <w:spacing w:after="0" w:line="240" w:lineRule="auto"/>
        <w:jc w:val="center"/>
        <w:rPr>
          <w:rFonts w:ascii="Times New Roman" w:hAnsi="Times New Roman" w:cs="Times New Roman"/>
          <w:bCs/>
          <w:sz w:val="28"/>
          <w:szCs w:val="28"/>
        </w:rPr>
      </w:pPr>
      <w:r w:rsidRPr="00C20F74">
        <w:rPr>
          <w:rFonts w:ascii="Times New Roman" w:hAnsi="Times New Roman" w:cs="Times New Roman"/>
          <w:bCs/>
          <w:sz w:val="28"/>
          <w:szCs w:val="28"/>
        </w:rPr>
        <w:t xml:space="preserve"> культу</w:t>
      </w:r>
      <w:r w:rsidR="0048339C">
        <w:rPr>
          <w:rFonts w:ascii="Times New Roman" w:hAnsi="Times New Roman" w:cs="Times New Roman"/>
          <w:bCs/>
          <w:sz w:val="28"/>
          <w:szCs w:val="28"/>
        </w:rPr>
        <w:t>ры, молодежной политики, архивам</w:t>
      </w:r>
    </w:p>
    <w:p w:rsidR="003F0155" w:rsidRPr="00C20F74" w:rsidRDefault="003F0155" w:rsidP="003F0155">
      <w:pPr>
        <w:autoSpaceDE w:val="0"/>
        <w:autoSpaceDN w:val="0"/>
        <w:adjustRightInd w:val="0"/>
        <w:spacing w:after="0" w:line="240" w:lineRule="auto"/>
        <w:jc w:val="both"/>
        <w:rPr>
          <w:rFonts w:ascii="Times New Roman" w:hAnsi="Times New Roman" w:cs="Times New Roman"/>
          <w:sz w:val="28"/>
          <w:szCs w:val="28"/>
        </w:rPr>
      </w:pP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Показателями </w:t>
      </w:r>
      <w:r w:rsidR="005D29A0">
        <w:rPr>
          <w:rFonts w:ascii="Times New Roman" w:hAnsi="Times New Roman" w:cs="Times New Roman"/>
          <w:sz w:val="28"/>
          <w:szCs w:val="28"/>
        </w:rPr>
        <w:t>для установления поощрительных выплат, применимые</w:t>
      </w:r>
      <w:r>
        <w:rPr>
          <w:rFonts w:ascii="Times New Roman" w:hAnsi="Times New Roman" w:cs="Times New Roman"/>
          <w:sz w:val="28"/>
          <w:szCs w:val="28"/>
        </w:rPr>
        <w:t xml:space="preserve"> </w:t>
      </w:r>
      <w:r w:rsidR="005D29A0">
        <w:rPr>
          <w:rFonts w:ascii="Times New Roman" w:hAnsi="Times New Roman" w:cs="Times New Roman"/>
          <w:sz w:val="28"/>
          <w:szCs w:val="28"/>
        </w:rPr>
        <w:t>ко всем видам учреждений</w:t>
      </w:r>
      <w:r w:rsidR="002337B3">
        <w:rPr>
          <w:rFonts w:ascii="Times New Roman" w:hAnsi="Times New Roman" w:cs="Times New Roman"/>
          <w:sz w:val="28"/>
          <w:szCs w:val="28"/>
        </w:rPr>
        <w:t xml:space="preserve">, их </w:t>
      </w:r>
      <w:r>
        <w:rPr>
          <w:rFonts w:ascii="Times New Roman" w:hAnsi="Times New Roman" w:cs="Times New Roman"/>
          <w:sz w:val="28"/>
          <w:szCs w:val="28"/>
        </w:rPr>
        <w:t xml:space="preserve">руководителям и </w:t>
      </w:r>
      <w:r w:rsidR="002337B3">
        <w:rPr>
          <w:rFonts w:ascii="Times New Roman" w:hAnsi="Times New Roman" w:cs="Times New Roman"/>
          <w:sz w:val="28"/>
          <w:szCs w:val="28"/>
        </w:rPr>
        <w:t>основным категориям работников</w:t>
      </w:r>
      <w:r>
        <w:rPr>
          <w:rFonts w:ascii="Times New Roman" w:hAnsi="Times New Roman" w:cs="Times New Roman"/>
          <w:sz w:val="28"/>
          <w:szCs w:val="28"/>
        </w:rPr>
        <w:t>, являются:</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выполнение учреждением муниципального задания на оказание муниципальных услуг (выполнение муниципальных работ) по количественным и качественным показателям (да/нет);</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выполнение целевых показателей (индикаторов) эффективности работы учреждения (да/нет);</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выполнение показателей </w:t>
      </w:r>
      <w:hyperlink r:id="rId30" w:history="1">
        <w:r>
          <w:rPr>
            <w:rFonts w:ascii="Times New Roman" w:hAnsi="Times New Roman" w:cs="Times New Roman"/>
            <w:color w:val="0000FF"/>
            <w:sz w:val="28"/>
            <w:szCs w:val="28"/>
          </w:rPr>
          <w:t>плана</w:t>
        </w:r>
      </w:hyperlink>
      <w:r w:rsidR="00C20F74">
        <w:rPr>
          <w:rFonts w:ascii="Times New Roman" w:hAnsi="Times New Roman" w:cs="Times New Roman"/>
          <w:sz w:val="28"/>
          <w:szCs w:val="28"/>
        </w:rPr>
        <w:t xml:space="preserve"> мероприятий</w:t>
      </w:r>
      <w:r>
        <w:rPr>
          <w:rFonts w:ascii="Times New Roman" w:hAnsi="Times New Roman" w:cs="Times New Roman"/>
          <w:sz w:val="28"/>
          <w:szCs w:val="28"/>
        </w:rPr>
        <w:t>, применимых ко всем видам муниципальных учреждений культуры, архивам, в том числе:</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рост средне</w:t>
      </w:r>
      <w:r w:rsidR="00C20F74">
        <w:rPr>
          <w:rFonts w:ascii="Times New Roman" w:hAnsi="Times New Roman" w:cs="Times New Roman"/>
          <w:sz w:val="28"/>
          <w:szCs w:val="28"/>
        </w:rPr>
        <w:t xml:space="preserve">й </w:t>
      </w:r>
      <w:r>
        <w:rPr>
          <w:rFonts w:ascii="Times New Roman" w:hAnsi="Times New Roman" w:cs="Times New Roman"/>
          <w:sz w:val="28"/>
          <w:szCs w:val="28"/>
        </w:rPr>
        <w:t>заработной платы работников учреждений в отчетном году (нарастающим итогом с начала года) по сравнению со средней заработной платой за предыдущий год (процентов);</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достижение соотношения среднемесячной заработной платы работников учреждений и среднемесячной начисленной заработной </w:t>
      </w:r>
      <w:proofErr w:type="spellStart"/>
      <w:r>
        <w:rPr>
          <w:rFonts w:ascii="Times New Roman" w:hAnsi="Times New Roman" w:cs="Times New Roman"/>
          <w:sz w:val="28"/>
          <w:szCs w:val="28"/>
        </w:rPr>
        <w:t>пл</w:t>
      </w:r>
      <w:proofErr w:type="spellEnd"/>
      <w:r w:rsidR="00256E54">
        <w:rPr>
          <w:rFonts w:ascii="Times New Roman" w:hAnsi="Times New Roman" w:cs="Times New Roman"/>
          <w:sz w:val="28"/>
          <w:szCs w:val="28"/>
        </w:rPr>
        <w:t xml:space="preserve"> </w:t>
      </w:r>
      <w:proofErr w:type="spellStart"/>
      <w:r>
        <w:rPr>
          <w:rFonts w:ascii="Times New Roman" w:hAnsi="Times New Roman" w:cs="Times New Roman"/>
          <w:sz w:val="28"/>
          <w:szCs w:val="28"/>
        </w:rPr>
        <w:t>аты</w:t>
      </w:r>
      <w:proofErr w:type="spellEnd"/>
      <w:r>
        <w:rPr>
          <w:rFonts w:ascii="Times New Roman" w:hAnsi="Times New Roman" w:cs="Times New Roman"/>
          <w:sz w:val="28"/>
          <w:szCs w:val="28"/>
        </w:rPr>
        <w:t xml:space="preserve"> наемных работников в организациях, у индивидуальных предпринимателей и физических лиц (среднемесячный доход от трудовой деятельности) по Тверской области (процентов);</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обеспечение дифференциации оплаты труда основного и прочего персонала, оптимизация расходов на административно-управленческий и вспомогательный персонал муниципальных учреждений культуры, архивов с учетом предельной доли расходов на оплату их труда в фонде оплаты труда учреждения - не более 40 процентов;</w:t>
      </w:r>
    </w:p>
    <w:p w:rsidR="003F0155" w:rsidRDefault="003F0155"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уровень удовлетворенности граждан Российской Федерации качеством предоставления учреждением муниципальных услуг в сфере деятельности муниципальных учреждений культуры, молодежной политики, архивов (процентов);</w:t>
      </w:r>
    </w:p>
    <w:p w:rsidR="00C20F74" w:rsidRDefault="00C20F74" w:rsidP="00C20F7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доля мероприятий, рассчитанных на обслуживание детей и подростков, пенсионеров, людей с ограничениями возможностями здоровья (процент от общего числа проводимых мероприятий), по сравнению с предыдущим годом (процентов);</w:t>
      </w:r>
    </w:p>
    <w:p w:rsidR="00C20F74" w:rsidRDefault="00C20F74" w:rsidP="00C20F7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количество изданных каталогов, научно-исследовательских трудов, альбомов, буклетов, путеводителей, краеведческой и иной литературы по </w:t>
      </w:r>
      <w:r>
        <w:rPr>
          <w:rFonts w:ascii="Times New Roman" w:hAnsi="Times New Roman" w:cs="Times New Roman"/>
          <w:sz w:val="28"/>
          <w:szCs w:val="28"/>
        </w:rPr>
        <w:lastRenderedPageBreak/>
        <w:t>профильной деятельности учреждения по сравнению с предыдущим годом (процентов);</w:t>
      </w:r>
    </w:p>
    <w:p w:rsidR="00C20F74" w:rsidRDefault="00C20F74"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наличие собственного интернет-сайта учреждения и обеспечение его поддержки в актуальном состоянии (да/нет);</w:t>
      </w:r>
    </w:p>
    <w:p w:rsidR="00C20F74" w:rsidRDefault="00C20F74" w:rsidP="00C20F7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количество культурно-массовых мероприятий (фестивалей, выставок, смотров, конкурсов, научных конференций и др.), проведенных силами учреждения (единиц);</w:t>
      </w:r>
    </w:p>
    <w:p w:rsidR="00C20F74" w:rsidRDefault="00C20F74" w:rsidP="00C20F7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количество посетителей культурно-массовых мероприятий (единиц);</w:t>
      </w:r>
    </w:p>
    <w:p w:rsidR="00C20F74" w:rsidRDefault="00C20F74" w:rsidP="00C20F7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количество информационно-образовательных (просветительских) программ учреждения (в том числе лекционное, справочно-информационное и консультационное обслуживание граждан) (единиц);</w:t>
      </w:r>
    </w:p>
    <w:p w:rsidR="00C20F74" w:rsidRDefault="00C20F74"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количество посетителей информационно-образовательных (просветительских) программ учреждения (единиц);</w:t>
      </w:r>
    </w:p>
    <w:p w:rsidR="003F0155" w:rsidRDefault="00C20F74"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3F0155">
        <w:rPr>
          <w:rFonts w:ascii="Times New Roman" w:hAnsi="Times New Roman" w:cs="Times New Roman"/>
          <w:sz w:val="28"/>
          <w:szCs w:val="28"/>
        </w:rPr>
        <w:t xml:space="preserve">) </w:t>
      </w:r>
      <w:r>
        <w:rPr>
          <w:rFonts w:ascii="Times New Roman" w:hAnsi="Times New Roman" w:cs="Times New Roman"/>
          <w:sz w:val="28"/>
          <w:szCs w:val="28"/>
        </w:rPr>
        <w:t>объем</w:t>
      </w:r>
      <w:r w:rsidR="003F0155">
        <w:rPr>
          <w:rFonts w:ascii="Times New Roman" w:hAnsi="Times New Roman" w:cs="Times New Roman"/>
          <w:sz w:val="28"/>
          <w:szCs w:val="28"/>
        </w:rPr>
        <w:t xml:space="preserve"> средств от оказания платных услуг и иной приносящей доход деятельности (процентов);</w:t>
      </w:r>
    </w:p>
    <w:p w:rsidR="003F0155" w:rsidRDefault="00C20F74"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3F0155">
        <w:rPr>
          <w:rFonts w:ascii="Times New Roman" w:hAnsi="Times New Roman" w:cs="Times New Roman"/>
          <w:sz w:val="28"/>
          <w:szCs w:val="28"/>
        </w:rPr>
        <w:t>) количество высококвалифицированных работников в учреждении (человек);</w:t>
      </w:r>
    </w:p>
    <w:p w:rsidR="00C20F74" w:rsidRDefault="00C20F74" w:rsidP="00C20F7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14) </w:t>
      </w:r>
      <w:r w:rsidR="00B47CB4">
        <w:rPr>
          <w:rFonts w:ascii="Times New Roman" w:hAnsi="Times New Roman" w:cs="Times New Roman"/>
          <w:sz w:val="28"/>
          <w:szCs w:val="28"/>
        </w:rPr>
        <w:t xml:space="preserve">количество работников учреждения, прошедших </w:t>
      </w:r>
      <w:r>
        <w:rPr>
          <w:rFonts w:ascii="Times New Roman" w:hAnsi="Times New Roman" w:cs="Times New Roman"/>
          <w:sz w:val="28"/>
          <w:szCs w:val="28"/>
        </w:rPr>
        <w:t xml:space="preserve">повышение квалификации и (или) </w:t>
      </w:r>
      <w:r w:rsidR="00B47CB4">
        <w:rPr>
          <w:rFonts w:ascii="Times New Roman" w:hAnsi="Times New Roman" w:cs="Times New Roman"/>
          <w:sz w:val="28"/>
          <w:szCs w:val="28"/>
        </w:rPr>
        <w:t>профессиональную подготовку</w:t>
      </w:r>
      <w:r>
        <w:rPr>
          <w:rFonts w:ascii="Times New Roman" w:hAnsi="Times New Roman" w:cs="Times New Roman"/>
          <w:sz w:val="28"/>
          <w:szCs w:val="28"/>
        </w:rPr>
        <w:t xml:space="preserve"> (человек);</w:t>
      </w:r>
    </w:p>
    <w:p w:rsidR="00B47CB4" w:rsidRDefault="00B47CB4" w:rsidP="00B47CB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участие учреждения в проектах, конкурсах, реализации федеральных целевых и ведомственных программ (да/нет);</w:t>
      </w:r>
    </w:p>
    <w:p w:rsidR="00B47CB4" w:rsidRDefault="00B47CB4" w:rsidP="00B47CB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освоение и внедрение инновационных методов работы сотрудником (да/нет);</w:t>
      </w:r>
    </w:p>
    <w:p w:rsidR="00C20F74" w:rsidRDefault="00B47CB4"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проведение самостоятельной творческой работы в зависимости от специфики учреждения (программы, встречи, проекты) (да/нет);</w:t>
      </w:r>
    </w:p>
    <w:p w:rsidR="00B47CB4" w:rsidRDefault="00B47CB4"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 повышение квалификации и (или) прохождение профессиональной подготовки в отчетном периоде (да/нет);</w:t>
      </w:r>
    </w:p>
    <w:p w:rsidR="00B47CB4" w:rsidRDefault="00B47CB4"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своевременное обновление и заполнение интернет-сайта учреждения, сайта государственных и муниципальных учреждений и др. сайтов (да/нет);</w:t>
      </w:r>
    </w:p>
    <w:p w:rsidR="00B47CB4" w:rsidRDefault="00B47CB4"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 работа с удаленными пользователями (дистанционное информационное обслуживание, интернет-конференции, интернет-конкурсы, интернет-проекты и др.) (да/нет);</w:t>
      </w:r>
    </w:p>
    <w:p w:rsidR="002337B3" w:rsidRDefault="00B47CB4" w:rsidP="002337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 </w:t>
      </w:r>
      <w:r w:rsidR="002337B3">
        <w:rPr>
          <w:rFonts w:ascii="Times New Roman" w:hAnsi="Times New Roman" w:cs="Times New Roman"/>
          <w:sz w:val="28"/>
          <w:szCs w:val="28"/>
        </w:rPr>
        <w:t>результативность участия в конкурсах, получение грантов (да/нет);</w:t>
      </w:r>
    </w:p>
    <w:p w:rsidR="00B47CB4" w:rsidRDefault="002337B3"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публикации и освещение деятельности учреждения в средствах массовой информации (да/нет);</w:t>
      </w:r>
    </w:p>
    <w:p w:rsidR="002337B3" w:rsidRDefault="002337B3"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 участие в организации и проведении информационных, культурно-досуговых, соци</w:t>
      </w:r>
      <w:r w:rsidR="008223F8">
        <w:rPr>
          <w:rFonts w:ascii="Times New Roman" w:hAnsi="Times New Roman" w:cs="Times New Roman"/>
          <w:sz w:val="28"/>
          <w:szCs w:val="28"/>
        </w:rPr>
        <w:t>ально значимых и</w:t>
      </w:r>
      <w:r>
        <w:rPr>
          <w:rFonts w:ascii="Times New Roman" w:hAnsi="Times New Roman" w:cs="Times New Roman"/>
          <w:sz w:val="28"/>
          <w:szCs w:val="28"/>
        </w:rPr>
        <w:t xml:space="preserve"> просветительских мероприятий (фестивалей, концертов, конкурсов, творческих встреч, проектов, научных конференций и др.), в том числе рассчитанных на обслуживание особых категорий пользователей (да/нет).</w:t>
      </w:r>
    </w:p>
    <w:p w:rsidR="00B47CB4" w:rsidRDefault="002337B3"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Показатели </w:t>
      </w:r>
      <w:r w:rsidR="005D29A0">
        <w:rPr>
          <w:rFonts w:ascii="Times New Roman" w:hAnsi="Times New Roman" w:cs="Times New Roman"/>
          <w:sz w:val="28"/>
          <w:szCs w:val="28"/>
        </w:rPr>
        <w:t>для установления поощрительных выплат</w:t>
      </w:r>
      <w:r>
        <w:rPr>
          <w:rFonts w:ascii="Times New Roman" w:hAnsi="Times New Roman" w:cs="Times New Roman"/>
          <w:sz w:val="28"/>
          <w:szCs w:val="28"/>
        </w:rPr>
        <w:t>, применимые ко всем видам учреждений, для работников, занимающих общеотраслевые должности служащих:</w:t>
      </w:r>
    </w:p>
    <w:p w:rsidR="002337B3" w:rsidRDefault="002337B3"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отсутствие грубых нарушений санитарно-эпидемиологического и противопожарного режимов в учреждении;</w:t>
      </w:r>
    </w:p>
    <w:p w:rsidR="002337B3" w:rsidRDefault="002337B3"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 своевременная подготовка учреждения к осенне-зимнему сезону;</w:t>
      </w:r>
    </w:p>
    <w:p w:rsidR="002337B3" w:rsidRDefault="002337B3"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своевременная подготовка учреждения к осенне-зимнему сезону;</w:t>
      </w:r>
    </w:p>
    <w:p w:rsidR="002337B3" w:rsidRDefault="002337B3"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освоение новых технических средств и методов работы;</w:t>
      </w:r>
    </w:p>
    <w:p w:rsidR="002337B3" w:rsidRDefault="002337B3"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обеспечение бесперебойной работы автотранспорта, оборудования, техники, различной аппаратуры;</w:t>
      </w:r>
    </w:p>
    <w:p w:rsidR="002337B3" w:rsidRDefault="00C55B56"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обеспечение сохранности, комплектности и своевременного списания технических средств аппаратуры;</w:t>
      </w:r>
    </w:p>
    <w:p w:rsidR="00C55B56" w:rsidRDefault="00C55B56"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своевременное и качественное предоставление отчетности;</w:t>
      </w:r>
    </w:p>
    <w:p w:rsidR="00C55B56" w:rsidRDefault="00C55B56"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соблюдение финансово-бюджетной дисциплины;</w:t>
      </w:r>
    </w:p>
    <w:p w:rsidR="00C55B56" w:rsidRDefault="00C55B56"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отсутствие нарушение штатной и финансовой дисциплины;</w:t>
      </w:r>
    </w:p>
    <w:p w:rsidR="002337B3" w:rsidRDefault="00C55B56"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выполнение и перевыполнение плановых показателей. </w:t>
      </w:r>
    </w:p>
    <w:p w:rsidR="00C55B56" w:rsidRDefault="00C55B56" w:rsidP="003F0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Показатели </w:t>
      </w:r>
      <w:r w:rsidR="005D29A0">
        <w:rPr>
          <w:rFonts w:ascii="Times New Roman" w:hAnsi="Times New Roman" w:cs="Times New Roman"/>
          <w:sz w:val="28"/>
          <w:szCs w:val="28"/>
        </w:rPr>
        <w:t>для установления поощрительных выплат</w:t>
      </w:r>
      <w:r>
        <w:rPr>
          <w:rFonts w:ascii="Times New Roman" w:hAnsi="Times New Roman" w:cs="Times New Roman"/>
          <w:sz w:val="28"/>
          <w:szCs w:val="28"/>
        </w:rPr>
        <w:t>, применимые ко всем видам учреждений, для работников, осуществляющих профессиональную деятельность по профессиям рабочих:</w:t>
      </w:r>
    </w:p>
    <w:p w:rsidR="00C55B56" w:rsidRDefault="00C55B56" w:rsidP="00C55B5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обеспечение безаварийной и бесперебойной работы систем жизнеобеспечения, работы автотранспорта, оборудования, техники, различной аппаратуры;</w:t>
      </w:r>
    </w:p>
    <w:p w:rsidR="00C55B56" w:rsidRDefault="00C55B56" w:rsidP="00C55B5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отсутствие нарушений санитарно-эпидемиологического режима;</w:t>
      </w:r>
    </w:p>
    <w:p w:rsidR="00C55B56" w:rsidRDefault="00C55B56" w:rsidP="00C55B5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успешное и добросовестное исполнение рабочим своих обязанностей в соответствующем периоде.</w:t>
      </w:r>
    </w:p>
    <w:p w:rsidR="00C55B56" w:rsidRDefault="00C55B56" w:rsidP="00C55B5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Локальными актами муниципальных учреждений культуры, молодежной политики, архивов могут вводиться иные показатели оценки качества работы подразделений и отдельных работников (рабочих).</w:t>
      </w:r>
      <w:r w:rsidR="005D29A0">
        <w:rPr>
          <w:rFonts w:ascii="Times New Roman" w:hAnsi="Times New Roman" w:cs="Times New Roman"/>
          <w:sz w:val="28"/>
          <w:szCs w:val="28"/>
        </w:rPr>
        <w:t>».</w:t>
      </w:r>
    </w:p>
    <w:p w:rsidR="005D29A0" w:rsidRDefault="001D466A" w:rsidP="003F015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F0155" w:rsidRDefault="00C24A09" w:rsidP="003F015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3F0155">
        <w:rPr>
          <w:rFonts w:ascii="Times New Roman" w:hAnsi="Times New Roman" w:cs="Times New Roman"/>
          <w:sz w:val="28"/>
          <w:szCs w:val="28"/>
        </w:rPr>
        <w:t>ачальник управления по культуре,</w:t>
      </w:r>
    </w:p>
    <w:p w:rsidR="003F0155" w:rsidRDefault="003F0155" w:rsidP="003F015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спорту и делам молодежи </w:t>
      </w:r>
    </w:p>
    <w:p w:rsidR="003F0155" w:rsidRPr="00A53586" w:rsidRDefault="003F0155" w:rsidP="003F015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администрации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C24A09">
        <w:rPr>
          <w:rFonts w:ascii="Times New Roman" w:hAnsi="Times New Roman" w:cs="Times New Roman"/>
          <w:sz w:val="28"/>
          <w:szCs w:val="28"/>
        </w:rPr>
        <w:t>М.Е. Соколов</w:t>
      </w:r>
    </w:p>
    <w:p w:rsidR="00193D52" w:rsidRDefault="00193D52" w:rsidP="003F0155">
      <w:pPr>
        <w:spacing w:after="0"/>
      </w:pPr>
    </w:p>
    <w:sectPr w:rsidR="00193D52" w:rsidSect="003F0155">
      <w:headerReference w:type="default" r:id="rId31"/>
      <w:pgSz w:w="11905" w:h="16838" w:code="9"/>
      <w:pgMar w:top="1134" w:right="851" w:bottom="1134" w:left="1701"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DC2" w:rsidRDefault="00810DC2">
      <w:pPr>
        <w:spacing w:after="0" w:line="240" w:lineRule="auto"/>
      </w:pPr>
      <w:r>
        <w:separator/>
      </w:r>
    </w:p>
  </w:endnote>
  <w:endnote w:type="continuationSeparator" w:id="0">
    <w:p w:rsidR="00810DC2" w:rsidRDefault="00810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DC2" w:rsidRDefault="00810DC2">
      <w:pPr>
        <w:spacing w:after="0" w:line="240" w:lineRule="auto"/>
      </w:pPr>
      <w:r>
        <w:separator/>
      </w:r>
    </w:p>
  </w:footnote>
  <w:footnote w:type="continuationSeparator" w:id="0">
    <w:p w:rsidR="00810DC2" w:rsidRDefault="00810D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895526"/>
      <w:docPartObj>
        <w:docPartGallery w:val="Page Numbers (Top of Page)"/>
        <w:docPartUnique/>
      </w:docPartObj>
    </w:sdtPr>
    <w:sdtEndPr>
      <w:rPr>
        <w:rFonts w:ascii="Times New Roman" w:hAnsi="Times New Roman" w:cs="Times New Roman"/>
      </w:rPr>
    </w:sdtEndPr>
    <w:sdtContent>
      <w:p w:rsidR="002E00AC" w:rsidRDefault="002E00AC">
        <w:pPr>
          <w:pStyle w:val="a3"/>
          <w:jc w:val="center"/>
        </w:pPr>
      </w:p>
      <w:p w:rsidR="002E00AC" w:rsidRDefault="002E00AC">
        <w:pPr>
          <w:pStyle w:val="a3"/>
          <w:jc w:val="center"/>
        </w:pPr>
      </w:p>
      <w:p w:rsidR="002E00AC" w:rsidRPr="007D4D70" w:rsidRDefault="002E00AC">
        <w:pPr>
          <w:pStyle w:val="a3"/>
          <w:jc w:val="center"/>
          <w:rPr>
            <w:rFonts w:ascii="Times New Roman" w:hAnsi="Times New Roman" w:cs="Times New Roman"/>
          </w:rPr>
        </w:pPr>
        <w:r w:rsidRPr="007D4D70">
          <w:rPr>
            <w:rFonts w:ascii="Times New Roman" w:hAnsi="Times New Roman" w:cs="Times New Roman"/>
          </w:rPr>
          <w:fldChar w:fldCharType="begin"/>
        </w:r>
        <w:r w:rsidRPr="007D4D70">
          <w:rPr>
            <w:rFonts w:ascii="Times New Roman" w:hAnsi="Times New Roman" w:cs="Times New Roman"/>
          </w:rPr>
          <w:instrText>PAGE   \* MERGEFORMAT</w:instrText>
        </w:r>
        <w:r w:rsidRPr="007D4D70">
          <w:rPr>
            <w:rFonts w:ascii="Times New Roman" w:hAnsi="Times New Roman" w:cs="Times New Roman"/>
          </w:rPr>
          <w:fldChar w:fldCharType="separate"/>
        </w:r>
        <w:r w:rsidR="00BE3AE5">
          <w:rPr>
            <w:rFonts w:ascii="Times New Roman" w:hAnsi="Times New Roman" w:cs="Times New Roman"/>
            <w:noProof/>
          </w:rPr>
          <w:t>33</w:t>
        </w:r>
        <w:r w:rsidRPr="007D4D70">
          <w:rPr>
            <w:rFonts w:ascii="Times New Roman" w:hAnsi="Times New Roman" w:cs="Times New Roman"/>
          </w:rPr>
          <w:fldChar w:fldCharType="end"/>
        </w:r>
      </w:p>
    </w:sdtContent>
  </w:sdt>
  <w:p w:rsidR="002E00AC" w:rsidRDefault="002E00A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B19C4"/>
    <w:multiLevelType w:val="hybridMultilevel"/>
    <w:tmpl w:val="8F065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BD38CD"/>
    <w:multiLevelType w:val="hybridMultilevel"/>
    <w:tmpl w:val="BCC8D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7745B4"/>
    <w:multiLevelType w:val="hybridMultilevel"/>
    <w:tmpl w:val="736A0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6573BC"/>
    <w:multiLevelType w:val="hybridMultilevel"/>
    <w:tmpl w:val="CD92F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155"/>
    <w:rsid w:val="00002682"/>
    <w:rsid w:val="00003E08"/>
    <w:rsid w:val="00064259"/>
    <w:rsid w:val="00065726"/>
    <w:rsid w:val="00075B91"/>
    <w:rsid w:val="000F28AD"/>
    <w:rsid w:val="00180F5C"/>
    <w:rsid w:val="0019070C"/>
    <w:rsid w:val="00193D52"/>
    <w:rsid w:val="001A6C7C"/>
    <w:rsid w:val="001C507A"/>
    <w:rsid w:val="001D466A"/>
    <w:rsid w:val="0021109B"/>
    <w:rsid w:val="0022110B"/>
    <w:rsid w:val="0023170D"/>
    <w:rsid w:val="002337B3"/>
    <w:rsid w:val="00256E54"/>
    <w:rsid w:val="00260F39"/>
    <w:rsid w:val="00262887"/>
    <w:rsid w:val="002D64DD"/>
    <w:rsid w:val="002E00AC"/>
    <w:rsid w:val="002F0527"/>
    <w:rsid w:val="0030082F"/>
    <w:rsid w:val="0030214D"/>
    <w:rsid w:val="00313AAD"/>
    <w:rsid w:val="00347353"/>
    <w:rsid w:val="00382FD4"/>
    <w:rsid w:val="003D6CC3"/>
    <w:rsid w:val="003F0155"/>
    <w:rsid w:val="003F42B0"/>
    <w:rsid w:val="00433962"/>
    <w:rsid w:val="004779F0"/>
    <w:rsid w:val="0048339C"/>
    <w:rsid w:val="004E2EE5"/>
    <w:rsid w:val="00511AB9"/>
    <w:rsid w:val="00533FB3"/>
    <w:rsid w:val="00541ABD"/>
    <w:rsid w:val="00577C34"/>
    <w:rsid w:val="0059225D"/>
    <w:rsid w:val="005A2545"/>
    <w:rsid w:val="005D29A0"/>
    <w:rsid w:val="005D452F"/>
    <w:rsid w:val="005D7780"/>
    <w:rsid w:val="00675BFD"/>
    <w:rsid w:val="00691519"/>
    <w:rsid w:val="006A6B83"/>
    <w:rsid w:val="006B2F13"/>
    <w:rsid w:val="0072297D"/>
    <w:rsid w:val="00782A4A"/>
    <w:rsid w:val="00794E80"/>
    <w:rsid w:val="007B48A7"/>
    <w:rsid w:val="00802D52"/>
    <w:rsid w:val="00810DC2"/>
    <w:rsid w:val="008223F8"/>
    <w:rsid w:val="0083362B"/>
    <w:rsid w:val="008579E1"/>
    <w:rsid w:val="00897E51"/>
    <w:rsid w:val="008C7A1D"/>
    <w:rsid w:val="008D2730"/>
    <w:rsid w:val="008E2C3D"/>
    <w:rsid w:val="00933739"/>
    <w:rsid w:val="0097189B"/>
    <w:rsid w:val="009864F4"/>
    <w:rsid w:val="0099674C"/>
    <w:rsid w:val="009B43DB"/>
    <w:rsid w:val="009C02C7"/>
    <w:rsid w:val="009D306B"/>
    <w:rsid w:val="009E2BA3"/>
    <w:rsid w:val="009F6F41"/>
    <w:rsid w:val="00A06131"/>
    <w:rsid w:val="00A2207F"/>
    <w:rsid w:val="00A35536"/>
    <w:rsid w:val="00A83F13"/>
    <w:rsid w:val="00AA7A2F"/>
    <w:rsid w:val="00AB42B5"/>
    <w:rsid w:val="00AB75A5"/>
    <w:rsid w:val="00AF209A"/>
    <w:rsid w:val="00B11428"/>
    <w:rsid w:val="00B351CE"/>
    <w:rsid w:val="00B36ABB"/>
    <w:rsid w:val="00B479E6"/>
    <w:rsid w:val="00B47CB4"/>
    <w:rsid w:val="00B80BB1"/>
    <w:rsid w:val="00BA57EA"/>
    <w:rsid w:val="00BC3158"/>
    <w:rsid w:val="00BE3AE5"/>
    <w:rsid w:val="00C20F74"/>
    <w:rsid w:val="00C24A09"/>
    <w:rsid w:val="00C325A5"/>
    <w:rsid w:val="00C328A1"/>
    <w:rsid w:val="00C4152C"/>
    <w:rsid w:val="00C54A26"/>
    <w:rsid w:val="00C55B56"/>
    <w:rsid w:val="00C63A86"/>
    <w:rsid w:val="00C82F6F"/>
    <w:rsid w:val="00C9125D"/>
    <w:rsid w:val="00CE1441"/>
    <w:rsid w:val="00CF0040"/>
    <w:rsid w:val="00D03F3D"/>
    <w:rsid w:val="00D15252"/>
    <w:rsid w:val="00D64CDE"/>
    <w:rsid w:val="00D679F6"/>
    <w:rsid w:val="00DA201E"/>
    <w:rsid w:val="00DB2438"/>
    <w:rsid w:val="00DB4FEA"/>
    <w:rsid w:val="00DF4142"/>
    <w:rsid w:val="00E62F7C"/>
    <w:rsid w:val="00E677EA"/>
    <w:rsid w:val="00EB4C8F"/>
    <w:rsid w:val="00EE7ED9"/>
    <w:rsid w:val="00F0534E"/>
    <w:rsid w:val="00F91816"/>
    <w:rsid w:val="00F941F2"/>
    <w:rsid w:val="00FA68AE"/>
    <w:rsid w:val="00FD3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1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01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0155"/>
  </w:style>
  <w:style w:type="paragraph" w:styleId="a5">
    <w:name w:val="footer"/>
    <w:basedOn w:val="a"/>
    <w:link w:val="a6"/>
    <w:uiPriority w:val="99"/>
    <w:unhideWhenUsed/>
    <w:rsid w:val="003F01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0155"/>
  </w:style>
  <w:style w:type="paragraph" w:styleId="a7">
    <w:name w:val="Balloon Text"/>
    <w:basedOn w:val="a"/>
    <w:link w:val="a8"/>
    <w:uiPriority w:val="99"/>
    <w:semiHidden/>
    <w:unhideWhenUsed/>
    <w:rsid w:val="003F015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F0155"/>
    <w:rPr>
      <w:rFonts w:ascii="Segoe UI" w:hAnsi="Segoe UI" w:cs="Segoe UI"/>
      <w:sz w:val="18"/>
      <w:szCs w:val="18"/>
    </w:rPr>
  </w:style>
  <w:style w:type="paragraph" w:styleId="a9">
    <w:name w:val="List Paragraph"/>
    <w:basedOn w:val="a"/>
    <w:uiPriority w:val="34"/>
    <w:qFormat/>
    <w:rsid w:val="00782A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1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01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0155"/>
  </w:style>
  <w:style w:type="paragraph" w:styleId="a5">
    <w:name w:val="footer"/>
    <w:basedOn w:val="a"/>
    <w:link w:val="a6"/>
    <w:uiPriority w:val="99"/>
    <w:unhideWhenUsed/>
    <w:rsid w:val="003F01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0155"/>
  </w:style>
  <w:style w:type="paragraph" w:styleId="a7">
    <w:name w:val="Balloon Text"/>
    <w:basedOn w:val="a"/>
    <w:link w:val="a8"/>
    <w:uiPriority w:val="99"/>
    <w:semiHidden/>
    <w:unhideWhenUsed/>
    <w:rsid w:val="003F015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F0155"/>
    <w:rPr>
      <w:rFonts w:ascii="Segoe UI" w:hAnsi="Segoe UI" w:cs="Segoe UI"/>
      <w:sz w:val="18"/>
      <w:szCs w:val="18"/>
    </w:rPr>
  </w:style>
  <w:style w:type="paragraph" w:styleId="a9">
    <w:name w:val="List Paragraph"/>
    <w:basedOn w:val="a"/>
    <w:uiPriority w:val="34"/>
    <w:qFormat/>
    <w:rsid w:val="00782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71954612C4D786D48E714E61DB194B75C8A731936D7C236707525992F11D2D5B2879E48CDDEAB15444B28AD9Q5L0O" TargetMode="External"/><Relationship Id="rId13" Type="http://schemas.openxmlformats.org/officeDocument/2006/relationships/hyperlink" Target="consultantplus://offline/ref=AF71954612C4D786D48E714E61DB194B7ECEA036926F21296F5E5E5B95FE42284E3921EB8AC7F4B04B58B088QDLBO" TargetMode="External"/><Relationship Id="rId18" Type="http://schemas.openxmlformats.org/officeDocument/2006/relationships/hyperlink" Target="consultantplus://offline/ref=AF71954612C4D786D48E714E61DB194B7EC8A634946F21296F5E5E5B95FE423A4E612DE98ED9F4B85E0EE1CE8E5DF6A36CF0FE5F70B0F9QFLDO" TargetMode="External"/><Relationship Id="rId26" Type="http://schemas.openxmlformats.org/officeDocument/2006/relationships/hyperlink" Target="consultantplus://offline/ref=AF71954612C4D786D48E714E61DB194B75C8A731936D7C236707525992F11D2D492821E88ED9F3B15151E4DB9F05F9A576EEFF406CB2FBFFQ6L9O" TargetMode="External"/><Relationship Id="rId3" Type="http://schemas.microsoft.com/office/2007/relationships/stylesWithEffects" Target="stylesWithEffects.xml"/><Relationship Id="rId21" Type="http://schemas.openxmlformats.org/officeDocument/2006/relationships/hyperlink" Target="consultantplus://offline/ref=AF71954612C4D786D48E714E61DB194B7EC8A634946F21296F5E5E5B95FE423A4E612DE98ED9F6B05E0EE1CE8E5DF6A36CF0FE5F70B0F9QFLDO" TargetMode="External"/><Relationship Id="rId7" Type="http://schemas.openxmlformats.org/officeDocument/2006/relationships/endnotes" Target="endnotes.xml"/><Relationship Id="rId12" Type="http://schemas.openxmlformats.org/officeDocument/2006/relationships/hyperlink" Target="consultantplus://offline/ref=AF71954612C4D786D48E714E61DB194B77CFA73694667C236707525992F11D2D492821E88ED9F4B05551E4DB9F05F9A576EEFF406CB2FBFFQ6L9O" TargetMode="External"/><Relationship Id="rId17" Type="http://schemas.openxmlformats.org/officeDocument/2006/relationships/hyperlink" Target="consultantplus://offline/ref=AF71954612C4D786D48E714E61DB194B77CDA334906C7C236707525992F11D2D492821E88ED9F4B05551E4DB9F05F9A576EEFF406CB2FBFFQ6L9O" TargetMode="External"/><Relationship Id="rId25" Type="http://schemas.openxmlformats.org/officeDocument/2006/relationships/hyperlink" Target="consultantplus://offline/ref=AF71954612C4D786D48E6F4377B7434570C7F93F986C717733580904C5F8177A0E6778AACAD4F5B1535AB28ED004A5E327FDFD456CB0FAE36B7CD8Q6L8O"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F71954612C4D786D48E714E61DB194B77CDA334906C7C236707525992F11D2D5B2879E48CDDEAB15444B28AD9Q5L0O" TargetMode="External"/><Relationship Id="rId20" Type="http://schemas.openxmlformats.org/officeDocument/2006/relationships/hyperlink" Target="consultantplus://offline/ref=AF71954612C4D786D48E714E61DB194B7EC8A634946F21296F5E5E5B95FE423A4E612DE98ED9F5B55E0EE1CE8E5DF6A36CF0FE5F70B0F9QFLDO" TargetMode="External"/><Relationship Id="rId29" Type="http://schemas.openxmlformats.org/officeDocument/2006/relationships/hyperlink" Target="consultantplus://offline/ref=AF71954612C4D786D48E6F4377B7434570C7F93F986C717733580904C5F8177A0E6778AACAD4F5B1535BB283D004A5E327FDFD456CB0FAE36B7CD8Q6L8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F71954612C4D786D48E714E61DB194B77CFA73694667C236707525992F11D2D5B2879E48CDDEAB15444B28AD9Q5L0O" TargetMode="External"/><Relationship Id="rId24" Type="http://schemas.openxmlformats.org/officeDocument/2006/relationships/hyperlink" Target="consultantplus://offline/ref=AF71954612C4D786D48E714E61DB194B77C4A030976C7C236707525992F11D2D492821E88ED9F4B15C51E4DB9F05F9A576EEFF406CB2FBFFQ6L9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F71954612C4D786D48E6F4377B7434570C7F93F986C717733580904C5F8177A0E6778AACAD4F5B1535AB28ED004A5E327FDFD456CB0FAE36B7CD8Q6L8O" TargetMode="External"/><Relationship Id="rId23" Type="http://schemas.openxmlformats.org/officeDocument/2006/relationships/hyperlink" Target="consultantplus://offline/ref=AF71954612C4D786D48E714E61DB194B74CDA63698607C236707525992F11D2D492821E88ED9F4B15C51E4DB9F05F9A576EEFF406CB2FBFFQ6L9O" TargetMode="External"/><Relationship Id="rId28" Type="http://schemas.openxmlformats.org/officeDocument/2006/relationships/hyperlink" Target="consultantplus://offline/ref=AF71954612C4D786D48E6F4377B7434570C7F93F986C717733580904C5F8177A0E6778AACAD4F5B1535BB283D004A5E327FDFD456CB0FAE36B7CD8Q6L8O" TargetMode="External"/><Relationship Id="rId10" Type="http://schemas.openxmlformats.org/officeDocument/2006/relationships/hyperlink" Target="consultantplus://offline/ref=AF71954612C4D786D48E714E61DB194B77CDA334906C7C236707525992F11D2D492821E88ED9F4B05551E4DB9F05F9A576EEFF406CB2FBFFQ6L9O" TargetMode="External"/><Relationship Id="rId19" Type="http://schemas.openxmlformats.org/officeDocument/2006/relationships/hyperlink" Target="consultantplus://offline/ref=AF71954612C4D786D48E714E61DB194B7EC8A634946F21296F5E5E5B95FE423A4E612DE98ED9F5B15E0EE1CE8E5DF6A36CF0FE5F70B0F9QFLDO"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F71954612C4D786D48E714E61DB194B77CDA334906C7C236707525992F11D2D5B2879E48CDDEAB15444B28AD9Q5L0O" TargetMode="External"/><Relationship Id="rId14" Type="http://schemas.openxmlformats.org/officeDocument/2006/relationships/hyperlink" Target="consultantplus://offline/ref=AF71954612C4D786D48E714E61DB194B7ECEA036926F21296F5E5E5B95FE423A4E612DE98ED9F4B85E0EE1CE8E5DF6A36CF0FE5F70B0F9QFLDO" TargetMode="External"/><Relationship Id="rId22" Type="http://schemas.openxmlformats.org/officeDocument/2006/relationships/hyperlink" Target="consultantplus://offline/ref=AF71954612C4D786D48E714E61DB194B7EC8A634946F21296F5E5E5B95FE423A4E612DE98ED9F6B95E0EE1CE8E5DF6A36CF0FE5F70B0F9QFLDO" TargetMode="External"/><Relationship Id="rId27" Type="http://schemas.openxmlformats.org/officeDocument/2006/relationships/hyperlink" Target="consultantplus://offline/ref=7AD7D91CC04B2D6C5F7CD38E03959CF118C966662CE0E342F8FFF94E9E23BF6F5C56ACD02A24969C622402F16CA00A228F04E959CDb3iDL" TargetMode="External"/><Relationship Id="rId30" Type="http://schemas.openxmlformats.org/officeDocument/2006/relationships/hyperlink" Target="consultantplus://offline/ref=E94F85F396319CC487103E12E8480751DAFB8551D5B3064495F0E8649A16ABF55C7883DC4263362C895DAB9A866C115B27B311506030184BCCA70F76L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10020</Words>
  <Characters>57120</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Екатерина</cp:lastModifiedBy>
  <cp:revision>3</cp:revision>
  <cp:lastPrinted>2020-04-17T11:43:00Z</cp:lastPrinted>
  <dcterms:created xsi:type="dcterms:W3CDTF">2020-04-20T15:06:00Z</dcterms:created>
  <dcterms:modified xsi:type="dcterms:W3CDTF">2020-04-20T15:07:00Z</dcterms:modified>
</cp:coreProperties>
</file>